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A0" w:rsidRDefault="00792FA0" w:rsidP="00792FA0">
      <w:pPr>
        <w:widowControl/>
        <w:spacing w:line="480" w:lineRule="auto"/>
        <w:jc w:val="center"/>
        <w:rPr>
          <w:rFonts w:ascii="simhei" w:eastAsia="宋体" w:hAnsi="simhei" w:cs="Helvetica" w:hint="eastAsia"/>
          <w:color w:val="102C60"/>
          <w:kern w:val="0"/>
          <w:sz w:val="44"/>
          <w:szCs w:val="44"/>
        </w:rPr>
      </w:pPr>
      <w:r w:rsidRPr="00B77E6D">
        <w:rPr>
          <w:rFonts w:ascii="simhei" w:eastAsia="宋体" w:hAnsi="simhei" w:cs="Helvetica"/>
          <w:b/>
          <w:bCs/>
          <w:color w:val="102C60"/>
          <w:kern w:val="0"/>
          <w:sz w:val="44"/>
          <w:szCs w:val="44"/>
        </w:rPr>
        <w:t>黄冈师范学院</w:t>
      </w:r>
      <w:r w:rsidRPr="00B77E6D">
        <w:rPr>
          <w:rFonts w:ascii="simhei" w:eastAsia="宋体" w:hAnsi="simhei" w:cs="Helvetica"/>
          <w:b/>
          <w:bCs/>
          <w:color w:val="102C60"/>
          <w:kern w:val="0"/>
          <w:sz w:val="44"/>
          <w:szCs w:val="44"/>
        </w:rPr>
        <w:t>2019</w:t>
      </w:r>
      <w:r w:rsidRPr="00B77E6D">
        <w:rPr>
          <w:rFonts w:ascii="simhei" w:eastAsia="宋体" w:hAnsi="simhei" w:cs="Helvetica"/>
          <w:b/>
          <w:bCs/>
          <w:color w:val="102C60"/>
          <w:kern w:val="0"/>
          <w:sz w:val="44"/>
          <w:szCs w:val="44"/>
        </w:rPr>
        <w:t>年人才招聘计划</w:t>
      </w:r>
      <w:r w:rsidRPr="00792FA0">
        <w:rPr>
          <w:rFonts w:ascii="simhei" w:eastAsia="宋体" w:hAnsi="simhei" w:cs="Helvetica"/>
          <w:color w:val="102C60"/>
          <w:kern w:val="0"/>
          <w:sz w:val="44"/>
          <w:szCs w:val="44"/>
        </w:rPr>
        <w:t> </w:t>
      </w:r>
    </w:p>
    <w:p w:rsidR="000D4177" w:rsidRPr="00792FA0" w:rsidRDefault="000D4177" w:rsidP="00792FA0">
      <w:pPr>
        <w:widowControl/>
        <w:spacing w:line="480" w:lineRule="auto"/>
        <w:jc w:val="center"/>
        <w:rPr>
          <w:rFonts w:ascii="Helvetica" w:eastAsia="宋体" w:hAnsi="Helvetica" w:cs="Helvetica"/>
          <w:color w:val="102C60"/>
          <w:kern w:val="0"/>
          <w:sz w:val="44"/>
          <w:szCs w:val="44"/>
        </w:rPr>
      </w:pPr>
    </w:p>
    <w:p w:rsidR="00792FA0" w:rsidRPr="00792FA0" w:rsidRDefault="00792FA0" w:rsidP="00792FA0">
      <w:pPr>
        <w:widowControl/>
        <w:jc w:val="left"/>
        <w:rPr>
          <w:rFonts w:ascii="Arial" w:eastAsia="宋体" w:hAnsi="Arial" w:cs="Arial"/>
          <w:color w:val="102C60"/>
          <w:kern w:val="0"/>
          <w:sz w:val="24"/>
          <w:szCs w:val="24"/>
        </w:rPr>
      </w:pPr>
      <w:r w:rsidRPr="00792FA0">
        <w:rPr>
          <w:rFonts w:ascii="仿宋" w:eastAsia="仿宋" w:hAnsi="仿宋" w:cs="宋体" w:hint="eastAsia"/>
          <w:color w:val="102C60"/>
          <w:kern w:val="0"/>
          <w:sz w:val="28"/>
          <w:szCs w:val="28"/>
        </w:rPr>
        <w:t xml:space="preserve">　　</w:t>
      </w:r>
      <w:r w:rsidRPr="00792FA0">
        <w:rPr>
          <w:rFonts w:ascii="Arial" w:eastAsia="宋体" w:hAnsi="Arial" w:cs="Arial"/>
          <w:color w:val="102C60"/>
          <w:kern w:val="0"/>
          <w:sz w:val="24"/>
          <w:szCs w:val="24"/>
        </w:rPr>
        <w:t>黄冈师范学院地处楚头吴尾、通江达海、与省会武汉作为同城化的人文重镇与全国宜居城市</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湖北省黄冈市，是一所学科门类和专业设置均较齐全的湖北省省属多科性普通全日制本科高校。</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学校创建于</w:t>
      </w:r>
      <w:r w:rsidRPr="00792FA0">
        <w:rPr>
          <w:rFonts w:ascii="Arial" w:eastAsia="宋体" w:hAnsi="Arial" w:cs="Arial"/>
          <w:color w:val="102C60"/>
          <w:kern w:val="0"/>
          <w:sz w:val="24"/>
          <w:szCs w:val="24"/>
        </w:rPr>
        <w:t>1905</w:t>
      </w:r>
      <w:r w:rsidRPr="00792FA0">
        <w:rPr>
          <w:rFonts w:ascii="Arial" w:eastAsia="宋体" w:hAnsi="Arial" w:cs="Arial"/>
          <w:color w:val="102C60"/>
          <w:kern w:val="0"/>
          <w:sz w:val="24"/>
          <w:szCs w:val="24"/>
        </w:rPr>
        <w:t>年</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历经百余年耕耘，现已发展成为一所多科性大学，涉及理、工、农、经、文、法、教、管、艺等九大学科门类，形成硕士研究生、本科、专科三种办学层次。学校现有</w:t>
      </w:r>
      <w:r w:rsidRPr="00792FA0">
        <w:rPr>
          <w:rFonts w:ascii="Arial" w:eastAsia="宋体" w:hAnsi="Arial" w:cs="Arial"/>
          <w:color w:val="102C60"/>
          <w:kern w:val="0"/>
          <w:sz w:val="24"/>
          <w:szCs w:val="24"/>
        </w:rPr>
        <w:t>18</w:t>
      </w:r>
      <w:r w:rsidRPr="00792FA0">
        <w:rPr>
          <w:rFonts w:ascii="Arial" w:eastAsia="宋体" w:hAnsi="Arial" w:cs="Arial"/>
          <w:color w:val="102C60"/>
          <w:kern w:val="0"/>
          <w:sz w:val="24"/>
          <w:szCs w:val="24"/>
        </w:rPr>
        <w:t>个教学学院，</w:t>
      </w:r>
      <w:r w:rsidRPr="00792FA0">
        <w:rPr>
          <w:rFonts w:ascii="Arial" w:eastAsia="宋体" w:hAnsi="Arial" w:cs="Arial"/>
          <w:color w:val="102C60"/>
          <w:kern w:val="0"/>
          <w:sz w:val="24"/>
          <w:szCs w:val="24"/>
        </w:rPr>
        <w:t>64</w:t>
      </w:r>
      <w:r w:rsidRPr="00792FA0">
        <w:rPr>
          <w:rFonts w:ascii="Arial" w:eastAsia="宋体" w:hAnsi="Arial" w:cs="Arial"/>
          <w:color w:val="102C60"/>
          <w:kern w:val="0"/>
          <w:sz w:val="24"/>
          <w:szCs w:val="24"/>
        </w:rPr>
        <w:t>个本科专业，全日制在校学生</w:t>
      </w:r>
      <w:r w:rsidRPr="00792FA0">
        <w:rPr>
          <w:rFonts w:ascii="Arial" w:eastAsia="宋体" w:hAnsi="Arial" w:cs="Arial"/>
          <w:color w:val="102C60"/>
          <w:kern w:val="0"/>
          <w:sz w:val="24"/>
          <w:szCs w:val="24"/>
        </w:rPr>
        <w:t>2</w:t>
      </w:r>
      <w:r w:rsidRPr="00792FA0">
        <w:rPr>
          <w:rFonts w:ascii="Arial" w:eastAsia="宋体" w:hAnsi="Arial" w:cs="Arial"/>
          <w:color w:val="102C60"/>
          <w:kern w:val="0"/>
          <w:sz w:val="24"/>
          <w:szCs w:val="24"/>
        </w:rPr>
        <w:t>万余人。当前，全校师生员工正按照学校第二次党代会的战略部署，坚持改革创新，推进转型发展，为把学校建成为特色鲜明的高水平综合性应用型大学而努力奋斗。</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为加快发展步伐，抢抓发展机遇，学校启动</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百名博士招聘计划</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，面向国内外广招贤才，竭诚欢迎有志之士来黄冈师范学院建功立业！</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一、招聘条件及待遇</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（一）学术领军人才、学科带头人</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1.</w:t>
      </w:r>
      <w:r w:rsidRPr="00F25E3E">
        <w:rPr>
          <w:rFonts w:ascii="Arial" w:eastAsia="宋体" w:hAnsi="Arial" w:cs="Arial"/>
          <w:b/>
          <w:bCs/>
          <w:color w:val="102C60"/>
          <w:kern w:val="0"/>
          <w:sz w:val="24"/>
          <w:szCs w:val="24"/>
        </w:rPr>
        <w:t>招聘岗位</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教育学、农业资源与环境、中国语言文学、戏剧与影视学、应用经济学等。</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2.</w:t>
      </w:r>
      <w:r w:rsidRPr="00F25E3E">
        <w:rPr>
          <w:rFonts w:ascii="Arial" w:eastAsia="宋体" w:hAnsi="Arial" w:cs="Arial"/>
          <w:b/>
          <w:bCs/>
          <w:color w:val="102C60"/>
          <w:kern w:val="0"/>
          <w:sz w:val="24"/>
          <w:szCs w:val="24"/>
        </w:rPr>
        <w:t>待遇与管理</w:t>
      </w:r>
      <w:r w:rsidRPr="00792FA0">
        <w:rPr>
          <w:rFonts w:ascii="Arial" w:eastAsia="宋体" w:hAnsi="Arial" w:cs="Arial"/>
          <w:color w:val="102C60"/>
          <w:kern w:val="0"/>
          <w:sz w:val="24"/>
          <w:szCs w:val="24"/>
        </w:rPr>
        <w:t> </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提供具有竞争力的薪酬，一事一议，协议管理。</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（二）专任教师</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1.</w:t>
      </w:r>
      <w:r w:rsidRPr="00F25E3E">
        <w:rPr>
          <w:rFonts w:ascii="Arial" w:eastAsia="宋体" w:hAnsi="Arial" w:cs="Arial"/>
          <w:b/>
          <w:bCs/>
          <w:color w:val="102C60"/>
          <w:kern w:val="0"/>
          <w:sz w:val="24"/>
          <w:szCs w:val="24"/>
        </w:rPr>
        <w:t>基本条件</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1</w:t>
      </w:r>
      <w:r w:rsidRPr="00792FA0">
        <w:rPr>
          <w:rFonts w:ascii="Arial" w:eastAsia="宋体" w:hAnsi="Arial" w:cs="Arial"/>
          <w:color w:val="102C60"/>
          <w:kern w:val="0"/>
          <w:sz w:val="24"/>
          <w:szCs w:val="24"/>
        </w:rPr>
        <w:t>）身心健康，具有良好的品行和职业道德；</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2</w:t>
      </w:r>
      <w:r w:rsidRPr="00792FA0">
        <w:rPr>
          <w:rFonts w:ascii="Arial" w:eastAsia="宋体" w:hAnsi="Arial" w:cs="Arial"/>
          <w:color w:val="102C60"/>
          <w:kern w:val="0"/>
          <w:sz w:val="24"/>
          <w:szCs w:val="24"/>
        </w:rPr>
        <w:t>）年龄不超过</w:t>
      </w:r>
      <w:r w:rsidRPr="00792FA0">
        <w:rPr>
          <w:rFonts w:ascii="Arial" w:eastAsia="宋体" w:hAnsi="Arial" w:cs="Arial"/>
          <w:color w:val="102C60"/>
          <w:kern w:val="0"/>
          <w:sz w:val="24"/>
          <w:szCs w:val="24"/>
        </w:rPr>
        <w:t>45</w:t>
      </w:r>
      <w:r w:rsidRPr="00792FA0">
        <w:rPr>
          <w:rFonts w:ascii="Arial" w:eastAsia="宋体" w:hAnsi="Arial" w:cs="Arial"/>
          <w:color w:val="102C60"/>
          <w:kern w:val="0"/>
          <w:sz w:val="24"/>
          <w:szCs w:val="24"/>
        </w:rPr>
        <w:t>周岁</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须具有博士学历学位双证；</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3</w:t>
      </w:r>
      <w:r w:rsidRPr="00792FA0">
        <w:rPr>
          <w:rFonts w:ascii="Arial" w:eastAsia="宋体" w:hAnsi="Arial" w:cs="Arial"/>
          <w:color w:val="102C60"/>
          <w:kern w:val="0"/>
          <w:sz w:val="24"/>
          <w:szCs w:val="24"/>
        </w:rPr>
        <w:t>）具有较强的组织能力和团队协作精神，具备岗位所需的其他条件。</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2.</w:t>
      </w:r>
      <w:r w:rsidRPr="00F25E3E">
        <w:rPr>
          <w:rFonts w:ascii="Arial" w:eastAsia="宋体" w:hAnsi="Arial" w:cs="Arial"/>
          <w:b/>
          <w:bCs/>
          <w:color w:val="102C60"/>
          <w:kern w:val="0"/>
          <w:sz w:val="24"/>
          <w:szCs w:val="24"/>
        </w:rPr>
        <w:t>聘期</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首聘服务期为</w:t>
      </w:r>
      <w:r w:rsidRPr="00792FA0">
        <w:rPr>
          <w:rFonts w:ascii="Arial" w:eastAsia="宋体" w:hAnsi="Arial" w:cs="Arial"/>
          <w:color w:val="102C60"/>
          <w:kern w:val="0"/>
          <w:sz w:val="24"/>
          <w:szCs w:val="24"/>
        </w:rPr>
        <w:t>8</w:t>
      </w:r>
      <w:r w:rsidRPr="00792FA0">
        <w:rPr>
          <w:rFonts w:ascii="Arial" w:eastAsia="宋体" w:hAnsi="Arial" w:cs="Arial"/>
          <w:color w:val="102C60"/>
          <w:kern w:val="0"/>
          <w:sz w:val="24"/>
          <w:szCs w:val="24"/>
        </w:rPr>
        <w:t>年。</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3.</w:t>
      </w:r>
      <w:r w:rsidRPr="00F25E3E">
        <w:rPr>
          <w:rFonts w:ascii="Arial" w:eastAsia="宋体" w:hAnsi="Arial" w:cs="Arial"/>
          <w:b/>
          <w:bCs/>
          <w:color w:val="102C60"/>
          <w:kern w:val="0"/>
          <w:sz w:val="24"/>
          <w:szCs w:val="24"/>
        </w:rPr>
        <w:t>相关待遇</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1</w:t>
      </w:r>
      <w:r w:rsidRPr="00F25E3E">
        <w:rPr>
          <w:rFonts w:ascii="Arial" w:eastAsia="宋体" w:hAnsi="Arial" w:cs="Arial"/>
          <w:b/>
          <w:bCs/>
          <w:color w:val="102C60"/>
          <w:kern w:val="0"/>
          <w:sz w:val="24"/>
          <w:szCs w:val="24"/>
        </w:rPr>
        <w:t>）安家费</w:t>
      </w:r>
      <w:r w:rsidRPr="00792FA0">
        <w:rPr>
          <w:rFonts w:ascii="Arial" w:eastAsia="宋体" w:hAnsi="Arial" w:cs="Arial"/>
          <w:color w:val="102C60"/>
          <w:kern w:val="0"/>
          <w:sz w:val="24"/>
          <w:szCs w:val="24"/>
        </w:rPr>
        <w:t> </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25—40</w:t>
      </w:r>
      <w:r w:rsidRPr="00792FA0">
        <w:rPr>
          <w:rFonts w:ascii="Arial" w:eastAsia="宋体" w:hAnsi="Arial" w:cs="Arial"/>
          <w:color w:val="102C60"/>
          <w:kern w:val="0"/>
          <w:sz w:val="24"/>
          <w:szCs w:val="24"/>
        </w:rPr>
        <w:t>万元，可一次性发放，具体发放办法见学校有关规定</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发放标准见下表。</w:t>
      </w:r>
    </w:p>
    <w:tbl>
      <w:tblPr>
        <w:tblW w:w="5290" w:type="dxa"/>
        <w:jc w:val="center"/>
        <w:tblCellMar>
          <w:left w:w="0" w:type="dxa"/>
          <w:right w:w="0" w:type="dxa"/>
        </w:tblCellMar>
        <w:tblLook w:val="04A0"/>
      </w:tblPr>
      <w:tblGrid>
        <w:gridCol w:w="1473"/>
        <w:gridCol w:w="2144"/>
        <w:gridCol w:w="1673"/>
      </w:tblGrid>
      <w:tr w:rsidR="00792FA0" w:rsidRPr="00792FA0" w:rsidTr="00792FA0">
        <w:trPr>
          <w:jc w:val="center"/>
        </w:trPr>
        <w:tc>
          <w:tcPr>
            <w:tcW w:w="147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类别</w:t>
            </w:r>
          </w:p>
        </w:tc>
        <w:tc>
          <w:tcPr>
            <w:tcW w:w="214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一般学科</w:t>
            </w:r>
          </w:p>
        </w:tc>
        <w:tc>
          <w:tcPr>
            <w:tcW w:w="167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急需学科</w:t>
            </w:r>
          </w:p>
        </w:tc>
      </w:tr>
      <w:tr w:rsidR="00792FA0" w:rsidRPr="00792FA0" w:rsidTr="00792FA0">
        <w:trPr>
          <w:jc w:val="center"/>
        </w:trPr>
        <w:tc>
          <w:tcPr>
            <w:tcW w:w="147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类博士</w:t>
            </w:r>
          </w:p>
        </w:tc>
        <w:tc>
          <w:tcPr>
            <w:tcW w:w="214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35</w:t>
            </w:r>
          </w:p>
        </w:tc>
        <w:tc>
          <w:tcPr>
            <w:tcW w:w="167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40</w:t>
            </w:r>
          </w:p>
        </w:tc>
      </w:tr>
      <w:tr w:rsidR="00792FA0" w:rsidRPr="00792FA0" w:rsidTr="00792FA0">
        <w:trPr>
          <w:jc w:val="center"/>
        </w:trPr>
        <w:tc>
          <w:tcPr>
            <w:tcW w:w="147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B</w:t>
            </w:r>
            <w:r w:rsidRPr="00792FA0">
              <w:rPr>
                <w:rFonts w:ascii="Arial" w:eastAsia="宋体" w:hAnsi="Arial" w:cs="Arial"/>
                <w:color w:val="102C60"/>
                <w:kern w:val="0"/>
                <w:sz w:val="24"/>
                <w:szCs w:val="24"/>
              </w:rPr>
              <w:t>类博士</w:t>
            </w:r>
          </w:p>
        </w:tc>
        <w:tc>
          <w:tcPr>
            <w:tcW w:w="214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25</w:t>
            </w:r>
          </w:p>
        </w:tc>
        <w:tc>
          <w:tcPr>
            <w:tcW w:w="167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30</w:t>
            </w:r>
          </w:p>
        </w:tc>
      </w:tr>
    </w:tbl>
    <w:p w:rsidR="00792FA0" w:rsidRPr="00792FA0" w:rsidRDefault="00792FA0" w:rsidP="00792FA0">
      <w:pPr>
        <w:widowControl/>
        <w:jc w:val="left"/>
        <w:rPr>
          <w:rFonts w:ascii="Helvetica" w:eastAsia="宋体" w:hAnsi="Helvetica" w:cs="宋体"/>
          <w:color w:val="102C60"/>
          <w:kern w:val="0"/>
          <w:sz w:val="24"/>
          <w:szCs w:val="24"/>
        </w:rPr>
      </w:pPr>
      <w:r w:rsidRPr="00792FA0">
        <w:rPr>
          <w:rFonts w:ascii="Helvetica" w:eastAsia="宋体" w:hAnsi="Helvetica" w:cs="宋体"/>
          <w:color w:val="102C60"/>
          <w:kern w:val="0"/>
          <w:sz w:val="24"/>
          <w:szCs w:val="24"/>
        </w:rPr>
        <w:t> </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A</w:t>
      </w:r>
      <w:r w:rsidRPr="00F25E3E">
        <w:rPr>
          <w:rFonts w:ascii="Arial" w:eastAsia="宋体" w:hAnsi="Arial" w:cs="Arial"/>
          <w:b/>
          <w:bCs/>
          <w:color w:val="102C60"/>
          <w:kern w:val="0"/>
          <w:sz w:val="24"/>
          <w:szCs w:val="24"/>
        </w:rPr>
        <w:t>类博士除符合基本条件外，要求年龄不超过</w:t>
      </w:r>
      <w:r w:rsidRPr="00F25E3E">
        <w:rPr>
          <w:rFonts w:ascii="Arial" w:eastAsia="宋体" w:hAnsi="Arial" w:cs="Arial"/>
          <w:b/>
          <w:bCs/>
          <w:color w:val="102C60"/>
          <w:kern w:val="0"/>
          <w:sz w:val="24"/>
          <w:szCs w:val="24"/>
        </w:rPr>
        <w:t>35</w:t>
      </w:r>
      <w:r w:rsidRPr="00F25E3E">
        <w:rPr>
          <w:rFonts w:ascii="Arial" w:eastAsia="宋体" w:hAnsi="Arial" w:cs="Arial"/>
          <w:b/>
          <w:bCs/>
          <w:color w:val="102C60"/>
          <w:kern w:val="0"/>
          <w:sz w:val="24"/>
          <w:szCs w:val="24"/>
        </w:rPr>
        <w:t>周岁，同时应具备下列条件之一：</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宋体" w:eastAsia="宋体" w:hAnsi="宋体" w:cs="宋体" w:hint="eastAsia"/>
          <w:color w:val="102C60"/>
          <w:kern w:val="0"/>
          <w:sz w:val="24"/>
          <w:szCs w:val="24"/>
        </w:rPr>
        <w:t>Ⅰ</w:t>
      </w:r>
      <w:r w:rsidRPr="00792FA0">
        <w:rPr>
          <w:rFonts w:ascii="Arial" w:eastAsia="宋体" w:hAnsi="Arial" w:cs="Arial"/>
          <w:color w:val="102C60"/>
          <w:kern w:val="0"/>
          <w:sz w:val="24"/>
          <w:szCs w:val="24"/>
        </w:rPr>
        <w:t>）</w:t>
      </w:r>
      <w:r w:rsidRPr="00F25E3E">
        <w:rPr>
          <w:rFonts w:ascii="Arial" w:eastAsia="宋体" w:hAnsi="Arial" w:cs="Arial"/>
          <w:b/>
          <w:bCs/>
          <w:color w:val="102C60"/>
          <w:kern w:val="0"/>
          <w:sz w:val="24"/>
          <w:szCs w:val="24"/>
        </w:rPr>
        <w:t>人文社科类</w:t>
      </w:r>
      <w:r w:rsidRPr="00792FA0">
        <w:rPr>
          <w:rFonts w:ascii="Arial" w:eastAsia="宋体" w:hAnsi="Arial" w:cs="Arial"/>
          <w:color w:val="102C60"/>
          <w:kern w:val="0"/>
          <w:sz w:val="24"/>
          <w:szCs w:val="24"/>
        </w:rPr>
        <w:t>博士以第一作者在</w:t>
      </w:r>
      <w:r w:rsidRPr="00792FA0">
        <w:rPr>
          <w:rFonts w:ascii="Arial" w:eastAsia="宋体" w:hAnsi="Arial" w:cs="Arial"/>
          <w:color w:val="102C60"/>
          <w:kern w:val="0"/>
          <w:sz w:val="24"/>
          <w:szCs w:val="24"/>
        </w:rPr>
        <w:t>CSSCI</w:t>
      </w:r>
      <w:r w:rsidRPr="00792FA0">
        <w:rPr>
          <w:rFonts w:ascii="Arial" w:eastAsia="宋体" w:hAnsi="Arial" w:cs="Arial"/>
          <w:color w:val="102C60"/>
          <w:kern w:val="0"/>
          <w:sz w:val="24"/>
          <w:szCs w:val="24"/>
        </w:rPr>
        <w:t>来源期刊上发表论文</w:t>
      </w:r>
      <w:r w:rsidRPr="00792FA0">
        <w:rPr>
          <w:rFonts w:ascii="Arial" w:eastAsia="宋体" w:hAnsi="Arial" w:cs="Arial"/>
          <w:color w:val="102C60"/>
          <w:kern w:val="0"/>
          <w:sz w:val="24"/>
          <w:szCs w:val="24"/>
        </w:rPr>
        <w:t>4</w:t>
      </w:r>
      <w:r w:rsidRPr="00792FA0">
        <w:rPr>
          <w:rFonts w:ascii="Arial" w:eastAsia="宋体" w:hAnsi="Arial" w:cs="Arial"/>
          <w:color w:val="102C60"/>
          <w:kern w:val="0"/>
          <w:sz w:val="24"/>
          <w:szCs w:val="24"/>
        </w:rPr>
        <w:t>篇及以上，或被《人文社会科学引文索引》（</w:t>
      </w:r>
      <w:r w:rsidRPr="00792FA0">
        <w:rPr>
          <w:rFonts w:ascii="Arial" w:eastAsia="宋体" w:hAnsi="Arial" w:cs="Arial"/>
          <w:color w:val="102C60"/>
          <w:kern w:val="0"/>
          <w:sz w:val="24"/>
          <w:szCs w:val="24"/>
        </w:rPr>
        <w:t>SSCI</w:t>
      </w:r>
      <w:r w:rsidRPr="00792FA0">
        <w:rPr>
          <w:rFonts w:ascii="Arial" w:eastAsia="宋体" w:hAnsi="Arial" w:cs="Arial"/>
          <w:color w:val="102C60"/>
          <w:kern w:val="0"/>
          <w:sz w:val="24"/>
          <w:szCs w:val="24"/>
        </w:rPr>
        <w:t>）和《艺术人文索引》（</w:t>
      </w: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HCI</w:t>
      </w:r>
      <w:r w:rsidRPr="00792FA0">
        <w:rPr>
          <w:rFonts w:ascii="Arial" w:eastAsia="宋体" w:hAnsi="Arial" w:cs="Arial"/>
          <w:color w:val="102C60"/>
          <w:kern w:val="0"/>
          <w:sz w:val="24"/>
          <w:szCs w:val="24"/>
        </w:rPr>
        <w:t>）检索收录论文</w:t>
      </w:r>
      <w:r w:rsidRPr="00792FA0">
        <w:rPr>
          <w:rFonts w:ascii="Arial" w:eastAsia="宋体" w:hAnsi="Arial" w:cs="Arial"/>
          <w:color w:val="102C60"/>
          <w:kern w:val="0"/>
          <w:sz w:val="24"/>
          <w:szCs w:val="24"/>
        </w:rPr>
        <w:t>2</w:t>
      </w:r>
      <w:r w:rsidRPr="00792FA0">
        <w:rPr>
          <w:rFonts w:ascii="Arial" w:eastAsia="宋体" w:hAnsi="Arial" w:cs="Arial"/>
          <w:color w:val="102C60"/>
          <w:kern w:val="0"/>
          <w:sz w:val="24"/>
          <w:szCs w:val="24"/>
        </w:rPr>
        <w:t>篇及以上，或被《新华文摘》《中国社会科学文摘》全文收录或转载期刊论文</w:t>
      </w:r>
      <w:r w:rsidRPr="00792FA0">
        <w:rPr>
          <w:rFonts w:ascii="Arial" w:eastAsia="宋体" w:hAnsi="Arial" w:cs="Arial"/>
          <w:color w:val="102C60"/>
          <w:kern w:val="0"/>
          <w:sz w:val="24"/>
          <w:szCs w:val="24"/>
        </w:rPr>
        <w:t>2</w:t>
      </w:r>
      <w:r w:rsidRPr="00792FA0">
        <w:rPr>
          <w:rFonts w:ascii="Arial" w:eastAsia="宋体" w:hAnsi="Arial" w:cs="Arial"/>
          <w:color w:val="102C60"/>
          <w:kern w:val="0"/>
          <w:sz w:val="24"/>
          <w:szCs w:val="24"/>
        </w:rPr>
        <w:t>篇及以上。</w:t>
      </w:r>
      <w:r w:rsidRPr="00F25E3E">
        <w:rPr>
          <w:rFonts w:ascii="Arial" w:eastAsia="宋体" w:hAnsi="Arial" w:cs="Arial"/>
          <w:b/>
          <w:bCs/>
          <w:color w:val="102C60"/>
          <w:kern w:val="0"/>
          <w:sz w:val="24"/>
          <w:szCs w:val="24"/>
        </w:rPr>
        <w:t>理科类</w:t>
      </w:r>
      <w:r w:rsidRPr="00792FA0">
        <w:rPr>
          <w:rFonts w:ascii="Arial" w:eastAsia="宋体" w:hAnsi="Arial" w:cs="Arial"/>
          <w:color w:val="102C60"/>
          <w:kern w:val="0"/>
          <w:sz w:val="24"/>
          <w:szCs w:val="24"/>
        </w:rPr>
        <w:t>博士以第一作者在</w:t>
      </w:r>
      <w:r w:rsidRPr="00792FA0">
        <w:rPr>
          <w:rFonts w:ascii="Arial" w:eastAsia="宋体" w:hAnsi="Arial" w:cs="Arial"/>
          <w:color w:val="102C60"/>
          <w:kern w:val="0"/>
          <w:sz w:val="24"/>
          <w:szCs w:val="24"/>
        </w:rPr>
        <w:t>SCI</w:t>
      </w:r>
      <w:r w:rsidRPr="00792FA0">
        <w:rPr>
          <w:rFonts w:ascii="Arial" w:eastAsia="宋体" w:hAnsi="Arial" w:cs="Arial"/>
          <w:color w:val="102C60"/>
          <w:kern w:val="0"/>
          <w:sz w:val="24"/>
          <w:szCs w:val="24"/>
        </w:rPr>
        <w:t>一区期刊发表论文</w:t>
      </w:r>
      <w:r w:rsidRPr="00792FA0">
        <w:rPr>
          <w:rFonts w:ascii="Arial" w:eastAsia="宋体" w:hAnsi="Arial" w:cs="Arial"/>
          <w:color w:val="102C60"/>
          <w:kern w:val="0"/>
          <w:sz w:val="24"/>
          <w:szCs w:val="24"/>
        </w:rPr>
        <w:t>1</w:t>
      </w:r>
      <w:r w:rsidRPr="00792FA0">
        <w:rPr>
          <w:rFonts w:ascii="Arial" w:eastAsia="宋体" w:hAnsi="Arial" w:cs="Arial"/>
          <w:color w:val="102C60"/>
          <w:kern w:val="0"/>
          <w:sz w:val="24"/>
          <w:szCs w:val="24"/>
        </w:rPr>
        <w:t>篇及以上，或在</w:t>
      </w:r>
      <w:r w:rsidRPr="00792FA0">
        <w:rPr>
          <w:rFonts w:ascii="Arial" w:eastAsia="宋体" w:hAnsi="Arial" w:cs="Arial"/>
          <w:color w:val="102C60"/>
          <w:kern w:val="0"/>
          <w:sz w:val="24"/>
          <w:szCs w:val="24"/>
        </w:rPr>
        <w:t>SCI</w:t>
      </w:r>
      <w:r w:rsidRPr="00792FA0">
        <w:rPr>
          <w:rFonts w:ascii="Arial" w:eastAsia="宋体" w:hAnsi="Arial" w:cs="Arial"/>
          <w:color w:val="102C60"/>
          <w:kern w:val="0"/>
          <w:sz w:val="24"/>
          <w:szCs w:val="24"/>
        </w:rPr>
        <w:t>二区以上期刊发表论文</w:t>
      </w:r>
      <w:r w:rsidRPr="00792FA0">
        <w:rPr>
          <w:rFonts w:ascii="Arial" w:eastAsia="宋体" w:hAnsi="Arial" w:cs="Arial"/>
          <w:color w:val="102C60"/>
          <w:kern w:val="0"/>
          <w:sz w:val="24"/>
          <w:szCs w:val="24"/>
        </w:rPr>
        <w:t>3</w:t>
      </w:r>
      <w:r w:rsidRPr="00792FA0">
        <w:rPr>
          <w:rFonts w:ascii="Arial" w:eastAsia="宋体" w:hAnsi="Arial" w:cs="Arial"/>
          <w:color w:val="102C60"/>
          <w:kern w:val="0"/>
          <w:sz w:val="24"/>
          <w:szCs w:val="24"/>
        </w:rPr>
        <w:t>篇及以上。</w:t>
      </w:r>
      <w:r w:rsidRPr="00F25E3E">
        <w:rPr>
          <w:rFonts w:ascii="Arial" w:eastAsia="宋体" w:hAnsi="Arial" w:cs="Arial"/>
          <w:b/>
          <w:bCs/>
          <w:color w:val="102C60"/>
          <w:kern w:val="0"/>
          <w:sz w:val="24"/>
          <w:szCs w:val="24"/>
        </w:rPr>
        <w:t>工科类</w:t>
      </w:r>
      <w:r w:rsidRPr="00792FA0">
        <w:rPr>
          <w:rFonts w:ascii="Arial" w:eastAsia="宋体" w:hAnsi="Arial" w:cs="Arial"/>
          <w:color w:val="102C60"/>
          <w:kern w:val="0"/>
          <w:sz w:val="24"/>
          <w:szCs w:val="24"/>
        </w:rPr>
        <w:t>博士以第一作者身份在</w:t>
      </w:r>
      <w:r w:rsidRPr="00792FA0">
        <w:rPr>
          <w:rFonts w:ascii="Arial" w:eastAsia="宋体" w:hAnsi="Arial" w:cs="Arial"/>
          <w:color w:val="102C60"/>
          <w:kern w:val="0"/>
          <w:sz w:val="24"/>
          <w:szCs w:val="24"/>
        </w:rPr>
        <w:t>SCI</w:t>
      </w:r>
      <w:r w:rsidRPr="00792FA0">
        <w:rPr>
          <w:rFonts w:ascii="Arial" w:eastAsia="宋体" w:hAnsi="Arial" w:cs="Arial"/>
          <w:color w:val="102C60"/>
          <w:kern w:val="0"/>
          <w:sz w:val="24"/>
          <w:szCs w:val="24"/>
        </w:rPr>
        <w:t>一区期刊发表论文</w:t>
      </w:r>
      <w:r w:rsidRPr="00792FA0">
        <w:rPr>
          <w:rFonts w:ascii="Arial" w:eastAsia="宋体" w:hAnsi="Arial" w:cs="Arial"/>
          <w:color w:val="102C60"/>
          <w:kern w:val="0"/>
          <w:sz w:val="24"/>
          <w:szCs w:val="24"/>
        </w:rPr>
        <w:t>1</w:t>
      </w:r>
      <w:r w:rsidRPr="00792FA0">
        <w:rPr>
          <w:rFonts w:ascii="Arial" w:eastAsia="宋体" w:hAnsi="Arial" w:cs="Arial"/>
          <w:color w:val="102C60"/>
          <w:kern w:val="0"/>
          <w:sz w:val="24"/>
          <w:szCs w:val="24"/>
        </w:rPr>
        <w:t>篇及以上，或在</w:t>
      </w:r>
      <w:r w:rsidRPr="00792FA0">
        <w:rPr>
          <w:rFonts w:ascii="Arial" w:eastAsia="宋体" w:hAnsi="Arial" w:cs="Arial"/>
          <w:color w:val="102C60"/>
          <w:kern w:val="0"/>
          <w:sz w:val="24"/>
          <w:szCs w:val="24"/>
        </w:rPr>
        <w:t>SCI</w:t>
      </w:r>
      <w:r w:rsidRPr="00792FA0">
        <w:rPr>
          <w:rFonts w:ascii="Arial" w:eastAsia="宋体" w:hAnsi="Arial" w:cs="Arial"/>
          <w:color w:val="102C60"/>
          <w:kern w:val="0"/>
          <w:sz w:val="24"/>
          <w:szCs w:val="24"/>
        </w:rPr>
        <w:t>二区以上期刊发表论文</w:t>
      </w:r>
      <w:r w:rsidRPr="00792FA0">
        <w:rPr>
          <w:rFonts w:ascii="Arial" w:eastAsia="宋体" w:hAnsi="Arial" w:cs="Arial"/>
          <w:color w:val="102C60"/>
          <w:kern w:val="0"/>
          <w:sz w:val="24"/>
          <w:szCs w:val="24"/>
        </w:rPr>
        <w:lastRenderedPageBreak/>
        <w:t>3</w:t>
      </w:r>
      <w:r w:rsidRPr="00792FA0">
        <w:rPr>
          <w:rFonts w:ascii="Arial" w:eastAsia="宋体" w:hAnsi="Arial" w:cs="Arial"/>
          <w:color w:val="102C60"/>
          <w:kern w:val="0"/>
          <w:sz w:val="24"/>
          <w:szCs w:val="24"/>
        </w:rPr>
        <w:t>篇及以上，或</w:t>
      </w:r>
      <w:r w:rsidRPr="00792FA0">
        <w:rPr>
          <w:rFonts w:ascii="Arial" w:eastAsia="宋体" w:hAnsi="Arial" w:cs="Arial"/>
          <w:color w:val="102C60"/>
          <w:kern w:val="0"/>
          <w:sz w:val="24"/>
          <w:szCs w:val="24"/>
        </w:rPr>
        <w:t>SCI</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EI</w:t>
      </w:r>
      <w:r w:rsidRPr="00792FA0">
        <w:rPr>
          <w:rFonts w:ascii="Arial" w:eastAsia="宋体" w:hAnsi="Arial" w:cs="Arial"/>
          <w:color w:val="102C60"/>
          <w:kern w:val="0"/>
          <w:sz w:val="24"/>
          <w:szCs w:val="24"/>
        </w:rPr>
        <w:t>期刊论文</w:t>
      </w:r>
      <w:r w:rsidRPr="00792FA0">
        <w:rPr>
          <w:rFonts w:ascii="Arial" w:eastAsia="宋体" w:hAnsi="Arial" w:cs="Arial"/>
          <w:color w:val="102C60"/>
          <w:kern w:val="0"/>
          <w:sz w:val="24"/>
          <w:szCs w:val="24"/>
        </w:rPr>
        <w:t>5</w:t>
      </w:r>
      <w:r w:rsidRPr="00792FA0">
        <w:rPr>
          <w:rFonts w:ascii="Arial" w:eastAsia="宋体" w:hAnsi="Arial" w:cs="Arial"/>
          <w:color w:val="102C60"/>
          <w:kern w:val="0"/>
          <w:sz w:val="24"/>
          <w:szCs w:val="24"/>
        </w:rPr>
        <w:t>篇及以上。（注：上述</w:t>
      </w:r>
      <w:r w:rsidRPr="00792FA0">
        <w:rPr>
          <w:rFonts w:ascii="Arial" w:eastAsia="宋体" w:hAnsi="Arial" w:cs="Arial"/>
          <w:color w:val="102C60"/>
          <w:kern w:val="0"/>
          <w:sz w:val="24"/>
          <w:szCs w:val="24"/>
        </w:rPr>
        <w:t>SCI</w:t>
      </w:r>
      <w:r w:rsidRPr="00792FA0">
        <w:rPr>
          <w:rFonts w:ascii="Arial" w:eastAsia="宋体" w:hAnsi="Arial" w:cs="Arial"/>
          <w:color w:val="102C60"/>
          <w:kern w:val="0"/>
          <w:sz w:val="24"/>
          <w:szCs w:val="24"/>
        </w:rPr>
        <w:t>论文分区按中科院最新</w:t>
      </w:r>
      <w:r w:rsidRPr="00792FA0">
        <w:rPr>
          <w:rFonts w:ascii="Arial" w:eastAsia="宋体" w:hAnsi="Arial" w:cs="Arial"/>
          <w:color w:val="102C60"/>
          <w:kern w:val="0"/>
          <w:sz w:val="24"/>
          <w:szCs w:val="24"/>
        </w:rPr>
        <w:t>JCR</w:t>
      </w:r>
      <w:r w:rsidRPr="00792FA0">
        <w:rPr>
          <w:rFonts w:ascii="Arial" w:eastAsia="宋体" w:hAnsi="Arial" w:cs="Arial"/>
          <w:color w:val="102C60"/>
          <w:kern w:val="0"/>
          <w:sz w:val="24"/>
          <w:szCs w:val="24"/>
        </w:rPr>
        <w:t>小类标准认定。）</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宋体" w:eastAsia="宋体" w:hAnsi="宋体" w:cs="宋体" w:hint="eastAsia"/>
          <w:color w:val="102C60"/>
          <w:kern w:val="0"/>
          <w:sz w:val="24"/>
          <w:szCs w:val="24"/>
        </w:rPr>
        <w:t>Ⅱ</w:t>
      </w:r>
      <w:r w:rsidRPr="00792FA0">
        <w:rPr>
          <w:rFonts w:ascii="Arial" w:eastAsia="宋体" w:hAnsi="Arial" w:cs="Arial"/>
          <w:color w:val="102C60"/>
          <w:kern w:val="0"/>
          <w:sz w:val="24"/>
          <w:szCs w:val="24"/>
        </w:rPr>
        <w:t>）主持承担国家级科研项目</w:t>
      </w:r>
      <w:r w:rsidRPr="00792FA0">
        <w:rPr>
          <w:rFonts w:ascii="Arial" w:eastAsia="宋体" w:hAnsi="Arial" w:cs="Arial"/>
          <w:color w:val="102C60"/>
          <w:kern w:val="0"/>
          <w:sz w:val="24"/>
          <w:szCs w:val="24"/>
        </w:rPr>
        <w:t>1</w:t>
      </w:r>
      <w:r w:rsidRPr="00792FA0">
        <w:rPr>
          <w:rFonts w:ascii="Arial" w:eastAsia="宋体" w:hAnsi="Arial" w:cs="Arial"/>
          <w:color w:val="102C60"/>
          <w:kern w:val="0"/>
          <w:sz w:val="24"/>
          <w:szCs w:val="24"/>
        </w:rPr>
        <w:t>项及以上。</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未达到上述条件的为</w:t>
      </w:r>
      <w:r w:rsidRPr="00F25E3E">
        <w:rPr>
          <w:rFonts w:ascii="Arial" w:eastAsia="宋体" w:hAnsi="Arial" w:cs="Arial"/>
          <w:b/>
          <w:bCs/>
          <w:color w:val="102C60"/>
          <w:kern w:val="0"/>
          <w:sz w:val="24"/>
          <w:szCs w:val="24"/>
        </w:rPr>
        <w:t>B</w:t>
      </w:r>
      <w:r w:rsidRPr="00F25E3E">
        <w:rPr>
          <w:rFonts w:ascii="Arial" w:eastAsia="宋体" w:hAnsi="Arial" w:cs="Arial"/>
          <w:b/>
          <w:bCs/>
          <w:color w:val="102C60"/>
          <w:kern w:val="0"/>
          <w:sz w:val="24"/>
          <w:szCs w:val="24"/>
        </w:rPr>
        <w:t>类博士。</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除上述安家费外，满足下述条件的博士，视情况另外增加</w:t>
      </w:r>
      <w:r w:rsidRPr="00792FA0">
        <w:rPr>
          <w:rFonts w:ascii="Arial" w:eastAsia="宋体" w:hAnsi="Arial" w:cs="Arial"/>
          <w:color w:val="102C60"/>
          <w:kern w:val="0"/>
          <w:sz w:val="24"/>
          <w:szCs w:val="24"/>
        </w:rPr>
        <w:t>5</w:t>
      </w:r>
      <w:r w:rsidRPr="00792FA0">
        <w:rPr>
          <w:rFonts w:ascii="Arial" w:eastAsia="宋体" w:hAnsi="Arial" w:cs="Arial"/>
          <w:color w:val="102C60"/>
          <w:kern w:val="0"/>
          <w:sz w:val="24"/>
          <w:szCs w:val="24"/>
        </w:rPr>
        <w:t>万</w:t>
      </w:r>
      <w:r w:rsidRPr="00792FA0">
        <w:rPr>
          <w:rFonts w:ascii="Arial" w:eastAsia="宋体" w:hAnsi="Arial" w:cs="Arial"/>
          <w:color w:val="102C60"/>
          <w:kern w:val="0"/>
          <w:sz w:val="24"/>
          <w:szCs w:val="24"/>
        </w:rPr>
        <w:t>——10</w:t>
      </w:r>
      <w:r w:rsidRPr="00792FA0">
        <w:rPr>
          <w:rFonts w:ascii="Arial" w:eastAsia="宋体" w:hAnsi="Arial" w:cs="Arial"/>
          <w:color w:val="102C60"/>
          <w:kern w:val="0"/>
          <w:sz w:val="24"/>
          <w:szCs w:val="24"/>
        </w:rPr>
        <w:t>万安家费，具体如下：</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具有正高职称博士、具有副高职称博士及博士后安家费分别比照同类博士的待遇，增加</w:t>
      </w:r>
      <w:r w:rsidRPr="00792FA0">
        <w:rPr>
          <w:rFonts w:ascii="Arial" w:eastAsia="宋体" w:hAnsi="Arial" w:cs="Arial"/>
          <w:color w:val="102C60"/>
          <w:kern w:val="0"/>
          <w:sz w:val="24"/>
          <w:szCs w:val="24"/>
        </w:rPr>
        <w:t>10</w:t>
      </w:r>
      <w:r w:rsidRPr="00792FA0">
        <w:rPr>
          <w:rFonts w:ascii="Arial" w:eastAsia="宋体" w:hAnsi="Arial" w:cs="Arial"/>
          <w:color w:val="102C60"/>
          <w:kern w:val="0"/>
          <w:sz w:val="24"/>
          <w:szCs w:val="24"/>
        </w:rPr>
        <w:t>万元、</w:t>
      </w:r>
      <w:r w:rsidRPr="00792FA0">
        <w:rPr>
          <w:rFonts w:ascii="Arial" w:eastAsia="宋体" w:hAnsi="Arial" w:cs="Arial"/>
          <w:color w:val="102C60"/>
          <w:kern w:val="0"/>
          <w:sz w:val="24"/>
          <w:szCs w:val="24"/>
        </w:rPr>
        <w:t>5</w:t>
      </w:r>
      <w:r w:rsidRPr="00792FA0">
        <w:rPr>
          <w:rFonts w:ascii="Arial" w:eastAsia="宋体" w:hAnsi="Arial" w:cs="Arial"/>
          <w:color w:val="102C60"/>
          <w:kern w:val="0"/>
          <w:sz w:val="24"/>
          <w:szCs w:val="24"/>
        </w:rPr>
        <w:t>万元。</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B.</w:t>
      </w:r>
      <w:r w:rsidRPr="00F25E3E">
        <w:rPr>
          <w:rFonts w:ascii="Arial" w:eastAsia="宋体" w:hAnsi="Arial" w:cs="Arial"/>
          <w:b/>
          <w:bCs/>
          <w:color w:val="102C60"/>
          <w:kern w:val="0"/>
          <w:sz w:val="24"/>
          <w:szCs w:val="24"/>
        </w:rPr>
        <w:t>英语、体育、音乐、美术</w:t>
      </w:r>
      <w:r w:rsidRPr="00792FA0">
        <w:rPr>
          <w:rFonts w:ascii="Arial" w:eastAsia="宋体" w:hAnsi="Arial" w:cs="Arial"/>
          <w:color w:val="102C60"/>
          <w:kern w:val="0"/>
          <w:sz w:val="24"/>
          <w:szCs w:val="24"/>
        </w:rPr>
        <w:t>等学科博士，安家费为</w:t>
      </w:r>
      <w:r w:rsidRPr="00792FA0">
        <w:rPr>
          <w:rFonts w:ascii="Arial" w:eastAsia="宋体" w:hAnsi="Arial" w:cs="Arial"/>
          <w:color w:val="102C60"/>
          <w:kern w:val="0"/>
          <w:sz w:val="24"/>
          <w:szCs w:val="24"/>
        </w:rPr>
        <w:t>35</w:t>
      </w:r>
      <w:r w:rsidRPr="00792FA0">
        <w:rPr>
          <w:rFonts w:ascii="Arial" w:eastAsia="宋体" w:hAnsi="Arial" w:cs="Arial"/>
          <w:color w:val="102C60"/>
          <w:kern w:val="0"/>
          <w:sz w:val="24"/>
          <w:szCs w:val="24"/>
        </w:rPr>
        <w:t>万元。</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C.</w:t>
      </w:r>
      <w:r w:rsidRPr="00792FA0">
        <w:rPr>
          <w:rFonts w:ascii="Arial" w:eastAsia="宋体" w:hAnsi="Arial" w:cs="Arial"/>
          <w:color w:val="102C60"/>
          <w:kern w:val="0"/>
          <w:sz w:val="24"/>
          <w:szCs w:val="24"/>
        </w:rPr>
        <w:t>如夫妻双方均为博士研究生，且双方均符合我校人才引进计划和政策要求，两人分别按对应政策给予安家费。</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D.</w:t>
      </w:r>
      <w:r w:rsidRPr="00792FA0">
        <w:rPr>
          <w:rFonts w:ascii="Arial" w:eastAsia="宋体" w:hAnsi="Arial" w:cs="Arial"/>
          <w:color w:val="102C60"/>
          <w:kern w:val="0"/>
          <w:sz w:val="24"/>
          <w:szCs w:val="24"/>
        </w:rPr>
        <w:t>海外博士待遇及其他情况按照</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一事一议</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的原则研究决定。</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w:t>
      </w:r>
      <w:r w:rsidRPr="00F25E3E">
        <w:rPr>
          <w:rFonts w:ascii="Arial" w:eastAsia="宋体" w:hAnsi="Arial" w:cs="Arial"/>
          <w:b/>
          <w:bCs/>
          <w:color w:val="102C60"/>
          <w:kern w:val="0"/>
          <w:sz w:val="24"/>
          <w:szCs w:val="24"/>
        </w:rPr>
        <w:t>2</w:t>
      </w:r>
      <w:r w:rsidRPr="00F25E3E">
        <w:rPr>
          <w:rFonts w:ascii="Arial" w:eastAsia="宋体" w:hAnsi="Arial" w:cs="Arial"/>
          <w:b/>
          <w:bCs/>
          <w:color w:val="102C60"/>
          <w:kern w:val="0"/>
          <w:sz w:val="24"/>
          <w:szCs w:val="24"/>
        </w:rPr>
        <w:t>）科研启动费</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科研启动费用于资助到校后开展科学研究用，以博士科研基金项目申报方式获得，分两次拨付。具体标准如下：</w:t>
      </w:r>
    </w:p>
    <w:tbl>
      <w:tblPr>
        <w:tblW w:w="5470" w:type="dxa"/>
        <w:jc w:val="center"/>
        <w:tblCellMar>
          <w:left w:w="0" w:type="dxa"/>
          <w:right w:w="0" w:type="dxa"/>
        </w:tblCellMar>
        <w:tblLook w:val="04A0"/>
      </w:tblPr>
      <w:tblGrid>
        <w:gridCol w:w="2390"/>
        <w:gridCol w:w="1790"/>
        <w:gridCol w:w="1290"/>
      </w:tblGrid>
      <w:tr w:rsidR="00792FA0" w:rsidRPr="00792FA0" w:rsidTr="00792FA0">
        <w:trPr>
          <w:jc w:val="center"/>
        </w:trPr>
        <w:tc>
          <w:tcPr>
            <w:tcW w:w="23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类</w:t>
            </w:r>
            <w:r w:rsidRPr="00792FA0">
              <w:rPr>
                <w:rFonts w:ascii="Arial" w:eastAsia="宋体" w:hAnsi="Arial" w:cs="Arial"/>
                <w:color w:val="102C60"/>
                <w:kern w:val="0"/>
                <w:sz w:val="24"/>
                <w:szCs w:val="24"/>
              </w:rPr>
              <w:t>   </w:t>
            </w:r>
            <w:r w:rsidRPr="00F25E3E">
              <w:rPr>
                <w:rFonts w:ascii="Arial" w:eastAsia="宋体" w:hAnsi="Arial" w:cs="Arial"/>
                <w:b/>
                <w:bCs/>
                <w:color w:val="102C60"/>
                <w:kern w:val="0"/>
                <w:sz w:val="24"/>
                <w:szCs w:val="24"/>
              </w:rPr>
              <w:t>别</w:t>
            </w:r>
          </w:p>
        </w:tc>
        <w:tc>
          <w:tcPr>
            <w:tcW w:w="17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人文社会学科类</w:t>
            </w:r>
          </w:p>
        </w:tc>
        <w:tc>
          <w:tcPr>
            <w:tcW w:w="12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理工科类</w:t>
            </w:r>
          </w:p>
        </w:tc>
      </w:tr>
      <w:tr w:rsidR="00792FA0" w:rsidRPr="00792FA0" w:rsidTr="00792FA0">
        <w:trPr>
          <w:jc w:val="center"/>
        </w:trPr>
        <w:tc>
          <w:tcPr>
            <w:tcW w:w="23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类博士</w:t>
            </w:r>
          </w:p>
        </w:tc>
        <w:tc>
          <w:tcPr>
            <w:tcW w:w="17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10</w:t>
            </w:r>
          </w:p>
        </w:tc>
        <w:tc>
          <w:tcPr>
            <w:tcW w:w="12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20</w:t>
            </w:r>
          </w:p>
        </w:tc>
      </w:tr>
      <w:tr w:rsidR="00792FA0" w:rsidRPr="00792FA0" w:rsidTr="00792FA0">
        <w:trPr>
          <w:jc w:val="center"/>
        </w:trPr>
        <w:tc>
          <w:tcPr>
            <w:tcW w:w="23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B</w:t>
            </w:r>
            <w:r w:rsidRPr="00792FA0">
              <w:rPr>
                <w:rFonts w:ascii="Arial" w:eastAsia="宋体" w:hAnsi="Arial" w:cs="Arial"/>
                <w:color w:val="102C60"/>
                <w:kern w:val="0"/>
                <w:sz w:val="24"/>
                <w:szCs w:val="24"/>
              </w:rPr>
              <w:t>类博士</w:t>
            </w:r>
          </w:p>
        </w:tc>
        <w:tc>
          <w:tcPr>
            <w:tcW w:w="17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5</w:t>
            </w:r>
          </w:p>
        </w:tc>
        <w:tc>
          <w:tcPr>
            <w:tcW w:w="1290" w:type="dxa"/>
            <w:vAlign w:val="center"/>
            <w:hideMark/>
          </w:tcPr>
          <w:p w:rsidR="00792FA0" w:rsidRPr="00792FA0" w:rsidRDefault="00792FA0" w:rsidP="00792FA0">
            <w:pPr>
              <w:widowControl/>
              <w:jc w:val="center"/>
              <w:rPr>
                <w:rFonts w:ascii="Helvetica" w:eastAsia="宋体" w:hAnsi="Helvetica" w:cs="宋体"/>
                <w:color w:val="102C60"/>
                <w:kern w:val="0"/>
                <w:sz w:val="24"/>
                <w:szCs w:val="24"/>
              </w:rPr>
            </w:pPr>
            <w:r w:rsidRPr="00792FA0">
              <w:rPr>
                <w:rFonts w:ascii="Arial" w:eastAsia="宋体" w:hAnsi="Arial" w:cs="Arial"/>
                <w:color w:val="102C60"/>
                <w:kern w:val="0"/>
                <w:sz w:val="24"/>
                <w:szCs w:val="24"/>
              </w:rPr>
              <w:t>10</w:t>
            </w:r>
          </w:p>
        </w:tc>
      </w:tr>
    </w:tbl>
    <w:p w:rsidR="00792FA0" w:rsidRPr="00792FA0" w:rsidRDefault="00792FA0" w:rsidP="00792FA0">
      <w:pPr>
        <w:widowControl/>
        <w:jc w:val="left"/>
        <w:rPr>
          <w:rFonts w:ascii="Helvetica" w:eastAsia="宋体" w:hAnsi="Helvetica" w:cs="宋体"/>
          <w:color w:val="102C60"/>
          <w:kern w:val="0"/>
          <w:sz w:val="24"/>
          <w:szCs w:val="24"/>
        </w:rPr>
      </w:pPr>
      <w:r w:rsidRPr="00792FA0">
        <w:rPr>
          <w:rFonts w:ascii="Helvetica" w:eastAsia="宋体" w:hAnsi="Helvetica" w:cs="宋体"/>
          <w:color w:val="102C60"/>
          <w:kern w:val="0"/>
          <w:sz w:val="24"/>
          <w:szCs w:val="24"/>
        </w:rPr>
        <w:t> </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w:t>
      </w:r>
      <w:r w:rsidRPr="00F25E3E">
        <w:rPr>
          <w:rFonts w:ascii="Arial" w:eastAsia="宋体" w:hAnsi="Arial" w:cs="Arial"/>
          <w:b/>
          <w:bCs/>
          <w:color w:val="102C60"/>
          <w:kern w:val="0"/>
          <w:sz w:val="24"/>
          <w:szCs w:val="24"/>
        </w:rPr>
        <w:t>3</w:t>
      </w:r>
      <w:r w:rsidRPr="00F25E3E">
        <w:rPr>
          <w:rFonts w:ascii="Arial" w:eastAsia="宋体" w:hAnsi="Arial" w:cs="Arial"/>
          <w:b/>
          <w:bCs/>
          <w:color w:val="102C60"/>
          <w:kern w:val="0"/>
          <w:sz w:val="24"/>
          <w:szCs w:val="24"/>
        </w:rPr>
        <w:t>）配偶安置</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按照《黄冈师范学院关于进一步规范高层次人才配偶安置工作的意见》（校人</w:t>
      </w:r>
      <w:r w:rsidRPr="00792FA0">
        <w:rPr>
          <w:rFonts w:ascii="Arial" w:eastAsia="宋体" w:hAnsi="Arial" w:cs="Arial"/>
          <w:color w:val="102C60"/>
          <w:kern w:val="0"/>
          <w:sz w:val="24"/>
          <w:szCs w:val="24"/>
        </w:rPr>
        <w:t>[2017]6</w:t>
      </w:r>
      <w:r w:rsidRPr="00792FA0">
        <w:rPr>
          <w:rFonts w:ascii="Arial" w:eastAsia="宋体" w:hAnsi="Arial" w:cs="Arial"/>
          <w:color w:val="102C60"/>
          <w:kern w:val="0"/>
          <w:sz w:val="24"/>
          <w:szCs w:val="24"/>
        </w:rPr>
        <w:t>号）执行，具体请登录我校人事处网站查阅，网站地址：</w:t>
      </w:r>
      <w:hyperlink r:id="rId6" w:history="1">
        <w:r w:rsidRPr="00F25E3E">
          <w:rPr>
            <w:rFonts w:ascii="Arial" w:eastAsia="宋体" w:hAnsi="Arial" w:cs="Arial"/>
            <w:color w:val="122E67"/>
            <w:kern w:val="0"/>
            <w:sz w:val="24"/>
            <w:szCs w:val="24"/>
          </w:rPr>
          <w:t>http://211.69.144.44:6688/index.php/archives/1445</w:t>
        </w:r>
        <w:r w:rsidRPr="00F25E3E">
          <w:rPr>
            <w:rFonts w:ascii="Arial" w:eastAsia="宋体" w:hAnsi="Arial" w:cs="Arial"/>
            <w:color w:val="122E67"/>
            <w:kern w:val="0"/>
            <w:sz w:val="24"/>
            <w:szCs w:val="24"/>
          </w:rPr>
          <w:t>。</w:t>
        </w:r>
      </w:hyperlink>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w:t>
      </w:r>
      <w:r w:rsidRPr="00F25E3E">
        <w:rPr>
          <w:rFonts w:ascii="Arial" w:eastAsia="宋体" w:hAnsi="Arial" w:cs="Arial"/>
          <w:b/>
          <w:bCs/>
          <w:color w:val="102C60"/>
          <w:kern w:val="0"/>
          <w:sz w:val="24"/>
          <w:szCs w:val="24"/>
        </w:rPr>
        <w:t>4</w:t>
      </w:r>
      <w:r w:rsidRPr="00F25E3E">
        <w:rPr>
          <w:rFonts w:ascii="Arial" w:eastAsia="宋体" w:hAnsi="Arial" w:cs="Arial"/>
          <w:b/>
          <w:bCs/>
          <w:color w:val="102C60"/>
          <w:kern w:val="0"/>
          <w:sz w:val="24"/>
          <w:szCs w:val="24"/>
        </w:rPr>
        <w:t>）住房</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学校提供</w:t>
      </w:r>
      <w:r w:rsidRPr="00792FA0">
        <w:rPr>
          <w:rFonts w:ascii="Arial" w:eastAsia="宋体" w:hAnsi="Arial" w:cs="Arial"/>
          <w:color w:val="102C60"/>
          <w:kern w:val="0"/>
          <w:sz w:val="24"/>
          <w:szCs w:val="24"/>
        </w:rPr>
        <w:t>70</w:t>
      </w:r>
      <w:r w:rsidRPr="00792FA0">
        <w:rPr>
          <w:rFonts w:ascii="Arial" w:eastAsia="宋体" w:hAnsi="Arial" w:cs="Arial"/>
          <w:color w:val="102C60"/>
          <w:kern w:val="0"/>
          <w:sz w:val="24"/>
          <w:szCs w:val="24"/>
        </w:rPr>
        <w:t>平米左右的周转房源一套，首聘服务期内免房租。不需要学校提供周转房源的，按</w:t>
      </w:r>
      <w:r w:rsidRPr="00792FA0">
        <w:rPr>
          <w:rFonts w:ascii="Arial" w:eastAsia="宋体" w:hAnsi="Arial" w:cs="Arial"/>
          <w:color w:val="102C60"/>
          <w:kern w:val="0"/>
          <w:sz w:val="24"/>
          <w:szCs w:val="24"/>
        </w:rPr>
        <w:t>1500</w:t>
      </w:r>
      <w:r w:rsidRPr="00792FA0">
        <w:rPr>
          <w:rFonts w:ascii="Arial" w:eastAsia="宋体" w:hAnsi="Arial" w:cs="Arial"/>
          <w:color w:val="102C60"/>
          <w:kern w:val="0"/>
          <w:sz w:val="24"/>
          <w:szCs w:val="24"/>
        </w:rPr>
        <w:t>元</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月</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人的标准发放住房补贴，连续发放</w:t>
      </w:r>
      <w:r w:rsidRPr="00792FA0">
        <w:rPr>
          <w:rFonts w:ascii="Arial" w:eastAsia="宋体" w:hAnsi="Arial" w:cs="Arial"/>
          <w:color w:val="102C60"/>
          <w:kern w:val="0"/>
          <w:sz w:val="24"/>
          <w:szCs w:val="24"/>
        </w:rPr>
        <w:t>5</w:t>
      </w:r>
      <w:r w:rsidRPr="00792FA0">
        <w:rPr>
          <w:rFonts w:ascii="Arial" w:eastAsia="宋体" w:hAnsi="Arial" w:cs="Arial"/>
          <w:color w:val="102C60"/>
          <w:kern w:val="0"/>
          <w:sz w:val="24"/>
          <w:szCs w:val="24"/>
        </w:rPr>
        <w:t>年。</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w:t>
      </w:r>
      <w:r w:rsidRPr="00F25E3E">
        <w:rPr>
          <w:rFonts w:ascii="Arial" w:eastAsia="宋体" w:hAnsi="Arial" w:cs="Arial"/>
          <w:b/>
          <w:bCs/>
          <w:color w:val="102C60"/>
          <w:kern w:val="0"/>
          <w:sz w:val="24"/>
          <w:szCs w:val="24"/>
        </w:rPr>
        <w:t>5</w:t>
      </w:r>
      <w:r w:rsidRPr="00F25E3E">
        <w:rPr>
          <w:rFonts w:ascii="Arial" w:eastAsia="宋体" w:hAnsi="Arial" w:cs="Arial"/>
          <w:b/>
          <w:bCs/>
          <w:color w:val="102C60"/>
          <w:kern w:val="0"/>
          <w:sz w:val="24"/>
          <w:szCs w:val="24"/>
        </w:rPr>
        <w:t>）其他待遇</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按国家政策规定，享受相应岗位等级的岗位工资、薪级工资和绩效工资。</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B.</w:t>
      </w:r>
      <w:r w:rsidRPr="00792FA0">
        <w:rPr>
          <w:rFonts w:ascii="Arial" w:eastAsia="宋体" w:hAnsi="Arial" w:cs="Arial"/>
          <w:color w:val="102C60"/>
          <w:kern w:val="0"/>
          <w:sz w:val="24"/>
          <w:szCs w:val="24"/>
        </w:rPr>
        <w:t>根据《黄冈师范学院高层次人才津贴发放办法》，享受人才津贴，博士</w:t>
      </w:r>
      <w:r w:rsidRPr="00792FA0">
        <w:rPr>
          <w:rFonts w:ascii="Arial" w:eastAsia="宋体" w:hAnsi="Arial" w:cs="Arial"/>
          <w:color w:val="102C60"/>
          <w:kern w:val="0"/>
          <w:sz w:val="24"/>
          <w:szCs w:val="24"/>
        </w:rPr>
        <w:t>8000</w:t>
      </w:r>
      <w:r w:rsidRPr="00792FA0">
        <w:rPr>
          <w:rFonts w:ascii="Arial" w:eastAsia="宋体" w:hAnsi="Arial" w:cs="Arial"/>
          <w:color w:val="102C60"/>
          <w:kern w:val="0"/>
          <w:sz w:val="24"/>
          <w:szCs w:val="24"/>
        </w:rPr>
        <w:t>元</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年、博士副教授</w:t>
      </w:r>
      <w:r w:rsidRPr="00792FA0">
        <w:rPr>
          <w:rFonts w:ascii="Arial" w:eastAsia="宋体" w:hAnsi="Arial" w:cs="Arial"/>
          <w:color w:val="102C60"/>
          <w:kern w:val="0"/>
          <w:sz w:val="24"/>
          <w:szCs w:val="24"/>
        </w:rPr>
        <w:t>10000</w:t>
      </w:r>
      <w:r w:rsidRPr="00792FA0">
        <w:rPr>
          <w:rFonts w:ascii="Arial" w:eastAsia="宋体" w:hAnsi="Arial" w:cs="Arial"/>
          <w:color w:val="102C60"/>
          <w:kern w:val="0"/>
          <w:sz w:val="24"/>
          <w:szCs w:val="24"/>
        </w:rPr>
        <w:t>元</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年、教授</w:t>
      </w:r>
      <w:r w:rsidRPr="00792FA0">
        <w:rPr>
          <w:rFonts w:ascii="Arial" w:eastAsia="宋体" w:hAnsi="Arial" w:cs="Arial"/>
          <w:color w:val="102C60"/>
          <w:kern w:val="0"/>
          <w:sz w:val="24"/>
          <w:szCs w:val="24"/>
        </w:rPr>
        <w:t>12000</w:t>
      </w:r>
      <w:r w:rsidRPr="00792FA0">
        <w:rPr>
          <w:rFonts w:ascii="Arial" w:eastAsia="宋体" w:hAnsi="Arial" w:cs="Arial"/>
          <w:color w:val="102C60"/>
          <w:kern w:val="0"/>
          <w:sz w:val="24"/>
          <w:szCs w:val="24"/>
        </w:rPr>
        <w:t>元</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年。</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w:t>
      </w: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C.</w:t>
      </w:r>
      <w:r w:rsidRPr="00792FA0">
        <w:rPr>
          <w:rFonts w:ascii="Arial" w:eastAsia="宋体" w:hAnsi="Arial" w:cs="Arial"/>
          <w:color w:val="102C60"/>
          <w:kern w:val="0"/>
          <w:sz w:val="24"/>
          <w:szCs w:val="24"/>
        </w:rPr>
        <w:t>未取得高级专业技术任职资格者，校内奖励性绩效享受副教授待遇，期限为三年。</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(6)</w:t>
      </w:r>
      <w:r w:rsidRPr="00F25E3E">
        <w:rPr>
          <w:rFonts w:ascii="Arial" w:eastAsia="宋体" w:hAnsi="Arial" w:cs="Arial"/>
          <w:b/>
          <w:bCs/>
          <w:color w:val="102C60"/>
          <w:kern w:val="0"/>
          <w:sz w:val="24"/>
          <w:szCs w:val="24"/>
        </w:rPr>
        <w:t>给予事业单位正式职工编制。</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（三）非专任教师</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1.</w:t>
      </w:r>
      <w:r w:rsidRPr="00F25E3E">
        <w:rPr>
          <w:rFonts w:ascii="Arial" w:eastAsia="宋体" w:hAnsi="Arial" w:cs="Arial"/>
          <w:b/>
          <w:bCs/>
          <w:color w:val="102C60"/>
          <w:kern w:val="0"/>
          <w:sz w:val="24"/>
          <w:szCs w:val="24"/>
        </w:rPr>
        <w:t>辅导员岗位</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1</w:t>
      </w:r>
      <w:r w:rsidRPr="00F25E3E">
        <w:rPr>
          <w:rFonts w:ascii="Arial" w:eastAsia="宋体" w:hAnsi="Arial" w:cs="Arial"/>
          <w:b/>
          <w:bCs/>
          <w:color w:val="102C60"/>
          <w:kern w:val="0"/>
          <w:sz w:val="24"/>
          <w:szCs w:val="24"/>
        </w:rPr>
        <w:t>）基本条件</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身心健康，具有良好的品行和职业道德；</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B.</w:t>
      </w:r>
      <w:r w:rsidRPr="00792FA0">
        <w:rPr>
          <w:rFonts w:ascii="Arial" w:eastAsia="宋体" w:hAnsi="Arial" w:cs="Arial"/>
          <w:color w:val="102C60"/>
          <w:kern w:val="0"/>
          <w:sz w:val="24"/>
          <w:szCs w:val="24"/>
        </w:rPr>
        <w:t>中共党员，年龄不超过</w:t>
      </w:r>
      <w:r w:rsidRPr="00792FA0">
        <w:rPr>
          <w:rFonts w:ascii="Arial" w:eastAsia="宋体" w:hAnsi="Arial" w:cs="Arial"/>
          <w:color w:val="102C60"/>
          <w:kern w:val="0"/>
          <w:sz w:val="24"/>
          <w:szCs w:val="24"/>
        </w:rPr>
        <w:t>40</w:t>
      </w:r>
      <w:r w:rsidRPr="00792FA0">
        <w:rPr>
          <w:rFonts w:ascii="Arial" w:eastAsia="宋体" w:hAnsi="Arial" w:cs="Arial"/>
          <w:color w:val="102C60"/>
          <w:kern w:val="0"/>
          <w:sz w:val="24"/>
          <w:szCs w:val="24"/>
        </w:rPr>
        <w:t>周岁，须具有博士学历学位双证；</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C.</w:t>
      </w:r>
      <w:r w:rsidRPr="00792FA0">
        <w:rPr>
          <w:rFonts w:ascii="Arial" w:eastAsia="宋体" w:hAnsi="Arial" w:cs="Arial"/>
          <w:color w:val="102C60"/>
          <w:kern w:val="0"/>
          <w:sz w:val="24"/>
          <w:szCs w:val="24"/>
        </w:rPr>
        <w:t>热爱高校大学生思想政治工作，具备较强的思想政治教育、组织管理、沟通协调、调查研究及语言文字表达能力；</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w:t>
      </w:r>
      <w:r w:rsidRPr="00F25E3E">
        <w:rPr>
          <w:rFonts w:ascii="Arial" w:eastAsia="宋体" w:hAnsi="Arial" w:cs="Arial"/>
          <w:b/>
          <w:bCs/>
          <w:color w:val="102C60"/>
          <w:kern w:val="0"/>
          <w:sz w:val="24"/>
          <w:szCs w:val="24"/>
        </w:rPr>
        <w:t>2</w:t>
      </w:r>
      <w:r w:rsidRPr="00F25E3E">
        <w:rPr>
          <w:rFonts w:ascii="Arial" w:eastAsia="宋体" w:hAnsi="Arial" w:cs="Arial"/>
          <w:b/>
          <w:bCs/>
          <w:color w:val="102C60"/>
          <w:kern w:val="0"/>
          <w:sz w:val="24"/>
          <w:szCs w:val="24"/>
        </w:rPr>
        <w:t>）待遇</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博士待遇比照专任教师岗位的博士待遇执行；</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F25E3E">
        <w:rPr>
          <w:rFonts w:ascii="Arial" w:eastAsia="宋体" w:hAnsi="Arial" w:cs="Arial"/>
          <w:b/>
          <w:bCs/>
          <w:color w:val="102C60"/>
          <w:kern w:val="0"/>
          <w:sz w:val="24"/>
          <w:szCs w:val="24"/>
        </w:rPr>
        <w:t>2.</w:t>
      </w:r>
      <w:r w:rsidRPr="00F25E3E">
        <w:rPr>
          <w:rFonts w:ascii="Arial" w:eastAsia="宋体" w:hAnsi="Arial" w:cs="Arial"/>
          <w:b/>
          <w:bCs/>
          <w:color w:val="102C60"/>
          <w:kern w:val="0"/>
          <w:sz w:val="24"/>
          <w:szCs w:val="24"/>
        </w:rPr>
        <w:t>管理岗位</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1</w:t>
      </w:r>
      <w:r w:rsidRPr="00F25E3E">
        <w:rPr>
          <w:rFonts w:ascii="Arial" w:eastAsia="宋体" w:hAnsi="Arial" w:cs="Arial"/>
          <w:b/>
          <w:bCs/>
          <w:color w:val="102C60"/>
          <w:kern w:val="0"/>
          <w:sz w:val="24"/>
          <w:szCs w:val="24"/>
        </w:rPr>
        <w:t>）基本条件</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lastRenderedPageBreak/>
        <w:t xml:space="preserve">　　</w:t>
      </w:r>
      <w:r w:rsidRPr="00792FA0">
        <w:rPr>
          <w:rFonts w:ascii="Arial" w:eastAsia="宋体" w:hAnsi="Arial" w:cs="Arial"/>
          <w:color w:val="102C60"/>
          <w:kern w:val="0"/>
          <w:sz w:val="24"/>
          <w:szCs w:val="24"/>
        </w:rPr>
        <w:t>A.</w:t>
      </w:r>
      <w:r w:rsidRPr="00792FA0">
        <w:rPr>
          <w:rFonts w:ascii="Arial" w:eastAsia="宋体" w:hAnsi="Arial" w:cs="Arial"/>
          <w:color w:val="102C60"/>
          <w:kern w:val="0"/>
          <w:sz w:val="24"/>
          <w:szCs w:val="24"/>
        </w:rPr>
        <w:t>身心健康，具有良好的品行和职业道德；</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 B.</w:t>
      </w:r>
      <w:r w:rsidRPr="00792FA0">
        <w:rPr>
          <w:rFonts w:ascii="Arial" w:eastAsia="宋体" w:hAnsi="Arial" w:cs="Arial"/>
          <w:color w:val="102C60"/>
          <w:kern w:val="0"/>
          <w:sz w:val="24"/>
          <w:szCs w:val="24"/>
        </w:rPr>
        <w:t>年龄不超过</w:t>
      </w:r>
      <w:r w:rsidRPr="00792FA0">
        <w:rPr>
          <w:rFonts w:ascii="Arial" w:eastAsia="宋体" w:hAnsi="Arial" w:cs="Arial"/>
          <w:color w:val="102C60"/>
          <w:kern w:val="0"/>
          <w:sz w:val="24"/>
          <w:szCs w:val="24"/>
        </w:rPr>
        <w:t>45</w:t>
      </w:r>
      <w:r w:rsidRPr="00792FA0">
        <w:rPr>
          <w:rFonts w:ascii="Arial" w:eastAsia="宋体" w:hAnsi="Arial" w:cs="Arial"/>
          <w:color w:val="102C60"/>
          <w:kern w:val="0"/>
          <w:sz w:val="24"/>
          <w:szCs w:val="24"/>
        </w:rPr>
        <w:t>周岁，须具有博士学历学位双证；</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C.</w:t>
      </w:r>
      <w:r w:rsidRPr="00792FA0">
        <w:rPr>
          <w:rFonts w:ascii="Arial" w:eastAsia="宋体" w:hAnsi="Arial" w:cs="Arial"/>
          <w:color w:val="102C60"/>
          <w:kern w:val="0"/>
          <w:sz w:val="24"/>
          <w:szCs w:val="24"/>
        </w:rPr>
        <w:t>具有较强的组织能力和团队协作精神，具备岗位所需的其他条件。</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2</w:t>
      </w:r>
      <w:r w:rsidRPr="00F25E3E">
        <w:rPr>
          <w:rFonts w:ascii="Arial" w:eastAsia="宋体" w:hAnsi="Arial" w:cs="Arial"/>
          <w:b/>
          <w:bCs/>
          <w:color w:val="102C60"/>
          <w:kern w:val="0"/>
          <w:sz w:val="24"/>
          <w:szCs w:val="24"/>
        </w:rPr>
        <w:t>）待遇：</w:t>
      </w:r>
      <w:r w:rsidRPr="00792FA0">
        <w:rPr>
          <w:rFonts w:ascii="Arial" w:eastAsia="宋体" w:hAnsi="Arial" w:cs="Arial"/>
          <w:color w:val="102C60"/>
          <w:kern w:val="0"/>
          <w:sz w:val="24"/>
          <w:szCs w:val="24"/>
        </w:rPr>
        <w:t>比照专任教师岗位的博士待遇执行。</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二、应聘要求</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应聘人可通过互联网或邮寄方式向我校提出应聘申请，申请应包括以下材料：</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（一）个人基本情况：包括应聘人详细的学习及工作经历和任职经历，详细有效的联系方式等。</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（二）工作学习简历，应包括以下内容：</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1.</w:t>
      </w:r>
      <w:r w:rsidRPr="00792FA0">
        <w:rPr>
          <w:rFonts w:ascii="Arial" w:eastAsia="宋体" w:hAnsi="Arial" w:cs="Arial"/>
          <w:color w:val="102C60"/>
          <w:kern w:val="0"/>
          <w:sz w:val="24"/>
          <w:szCs w:val="24"/>
        </w:rPr>
        <w:t>应聘人详细的学习及工作经历和任职经历。</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2.</w:t>
      </w:r>
      <w:r w:rsidRPr="00792FA0">
        <w:rPr>
          <w:rFonts w:ascii="Arial" w:eastAsia="宋体" w:hAnsi="Arial" w:cs="Arial"/>
          <w:color w:val="102C60"/>
          <w:kern w:val="0"/>
          <w:sz w:val="24"/>
          <w:szCs w:val="24"/>
        </w:rPr>
        <w:t>应聘人如实填写《黄冈师范学院应聘人员登记表》，表格请在人事处网站自行下载。</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3.</w:t>
      </w:r>
      <w:r w:rsidRPr="00792FA0">
        <w:rPr>
          <w:rFonts w:ascii="Arial" w:eastAsia="宋体" w:hAnsi="Arial" w:cs="Arial"/>
          <w:color w:val="102C60"/>
          <w:kern w:val="0"/>
          <w:sz w:val="24"/>
          <w:szCs w:val="24"/>
        </w:rPr>
        <w:t>学历、学位证书（国外证书须有教育部认定证书）、专业技术职务证书，各类教学、科研类获奖证书。</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4.</w:t>
      </w:r>
      <w:r w:rsidRPr="00792FA0">
        <w:rPr>
          <w:rFonts w:ascii="Arial" w:eastAsia="宋体" w:hAnsi="Arial" w:cs="Arial"/>
          <w:color w:val="102C60"/>
          <w:kern w:val="0"/>
          <w:sz w:val="24"/>
          <w:szCs w:val="24"/>
        </w:rPr>
        <w:t>发表论文著作情况。发表论文应包括作者排名、影响因子，及论文被收录和引用情况；著作应包括作者、书名、出版社、出版日期和本人执笔内容。并同时提供</w:t>
      </w:r>
      <w:r w:rsidRPr="00792FA0">
        <w:rPr>
          <w:rFonts w:ascii="Arial" w:eastAsia="宋体" w:hAnsi="Arial" w:cs="Arial"/>
          <w:color w:val="102C60"/>
          <w:kern w:val="0"/>
          <w:sz w:val="24"/>
          <w:szCs w:val="24"/>
        </w:rPr>
        <w:t>3</w:t>
      </w:r>
      <w:r w:rsidRPr="00792FA0">
        <w:rPr>
          <w:rFonts w:ascii="Arial" w:eastAsia="宋体" w:hAnsi="Arial" w:cs="Arial"/>
          <w:color w:val="102C60"/>
          <w:kern w:val="0"/>
          <w:sz w:val="24"/>
          <w:szCs w:val="24"/>
        </w:rPr>
        <w:t>篇最能代表应聘人研究水平的学术论文影印件或扫描件。</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5.</w:t>
      </w:r>
      <w:r w:rsidRPr="00792FA0">
        <w:rPr>
          <w:rFonts w:ascii="Arial" w:eastAsia="宋体" w:hAnsi="Arial" w:cs="Arial"/>
          <w:color w:val="102C60"/>
          <w:kern w:val="0"/>
          <w:sz w:val="24"/>
          <w:szCs w:val="24"/>
        </w:rPr>
        <w:t>科研项目。包括项目名称、项目来源和经费、本人所完成的内容。</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w:t>
      </w:r>
      <w:r w:rsidRPr="00792FA0">
        <w:rPr>
          <w:rFonts w:ascii="Arial" w:eastAsia="宋体" w:hAnsi="Arial" w:cs="Arial"/>
          <w:color w:val="102C60"/>
          <w:kern w:val="0"/>
          <w:sz w:val="24"/>
          <w:szCs w:val="24"/>
        </w:rPr>
        <w:t> 6.</w:t>
      </w:r>
      <w:r w:rsidRPr="00792FA0">
        <w:rPr>
          <w:rFonts w:ascii="Arial" w:eastAsia="宋体" w:hAnsi="Arial" w:cs="Arial"/>
          <w:color w:val="102C60"/>
          <w:kern w:val="0"/>
          <w:sz w:val="24"/>
          <w:szCs w:val="24"/>
        </w:rPr>
        <w:t>获得专利情况。包括专利名称、种类、专利号、排名情况、本人完成部分。</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（三）应聘后的工作打算。</w:t>
      </w:r>
    </w:p>
    <w:p w:rsidR="00792FA0" w:rsidRPr="00792FA0" w:rsidRDefault="00792FA0" w:rsidP="00792FA0">
      <w:pPr>
        <w:widowControl/>
        <w:jc w:val="left"/>
        <w:rPr>
          <w:rFonts w:ascii="Helvetica" w:eastAsia="宋体" w:hAnsi="Helvetica" w:cs="宋体"/>
          <w:color w:val="102C60"/>
          <w:kern w:val="0"/>
          <w:sz w:val="24"/>
          <w:szCs w:val="24"/>
        </w:rPr>
      </w:pPr>
      <w:r w:rsidRPr="00792FA0">
        <w:rPr>
          <w:rFonts w:ascii="Arial" w:eastAsia="宋体" w:hAnsi="Arial" w:cs="Arial"/>
          <w:color w:val="102C60"/>
          <w:kern w:val="0"/>
          <w:sz w:val="24"/>
          <w:szCs w:val="24"/>
        </w:rPr>
        <w:t xml:space="preserve">　　求职材料要求详实，提供虚假信息的责任自负。</w:t>
      </w:r>
    </w:p>
    <w:p w:rsidR="00A46109" w:rsidRDefault="00792FA0" w:rsidP="00792FA0">
      <w:pPr>
        <w:widowControl/>
        <w:jc w:val="left"/>
        <w:rPr>
          <w:rFonts w:ascii="Arial" w:eastAsia="宋体" w:hAnsi="Arial" w:cs="Arial"/>
          <w:b/>
          <w:bCs/>
          <w:color w:val="102C60"/>
          <w:kern w:val="0"/>
          <w:sz w:val="24"/>
          <w:szCs w:val="24"/>
        </w:rPr>
      </w:pPr>
      <w:r w:rsidRPr="00F25E3E">
        <w:rPr>
          <w:rFonts w:ascii="Arial" w:eastAsia="宋体" w:hAnsi="Arial" w:cs="Arial"/>
          <w:b/>
          <w:bCs/>
          <w:color w:val="102C60"/>
          <w:kern w:val="0"/>
          <w:sz w:val="24"/>
          <w:szCs w:val="24"/>
        </w:rPr>
        <w:t xml:space="preserve">　　</w:t>
      </w:r>
    </w:p>
    <w:p w:rsidR="00792FA0" w:rsidRPr="00792FA0" w:rsidRDefault="00792FA0" w:rsidP="00A46109">
      <w:pPr>
        <w:widowControl/>
        <w:ind w:firstLineChars="147" w:firstLine="354"/>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三、联系方式</w:t>
      </w:r>
    </w:p>
    <w:p w:rsidR="000D4177" w:rsidRDefault="00792FA0" w:rsidP="00792FA0">
      <w:pPr>
        <w:widowControl/>
        <w:jc w:val="left"/>
        <w:rPr>
          <w:rFonts w:ascii="Arial" w:eastAsia="宋体" w:hAnsi="Arial" w:cs="Arial"/>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 xml:space="preserve">　　联系地址：</w:t>
      </w:r>
      <w:r w:rsidRPr="00792FA0">
        <w:rPr>
          <w:rFonts w:ascii="Arial" w:eastAsia="宋体" w:hAnsi="Arial" w:cs="Arial"/>
          <w:color w:val="102C60"/>
          <w:kern w:val="0"/>
          <w:sz w:val="24"/>
          <w:szCs w:val="24"/>
        </w:rPr>
        <w:t>湖北省黄冈市新港二路</w:t>
      </w:r>
      <w:r w:rsidRPr="00792FA0">
        <w:rPr>
          <w:rFonts w:ascii="Arial" w:eastAsia="宋体" w:hAnsi="Arial" w:cs="Arial"/>
          <w:color w:val="102C60"/>
          <w:kern w:val="0"/>
          <w:sz w:val="24"/>
          <w:szCs w:val="24"/>
        </w:rPr>
        <w:t>146</w:t>
      </w:r>
      <w:r w:rsidRPr="00792FA0">
        <w:rPr>
          <w:rFonts w:ascii="Arial" w:eastAsia="宋体" w:hAnsi="Arial" w:cs="Arial"/>
          <w:color w:val="102C60"/>
          <w:kern w:val="0"/>
          <w:sz w:val="24"/>
          <w:szCs w:val="24"/>
        </w:rPr>
        <w:t>号</w:t>
      </w:r>
      <w:r w:rsidRPr="00792FA0">
        <w:rPr>
          <w:rFonts w:ascii="Arial" w:eastAsia="宋体" w:hAnsi="Arial" w:cs="Arial"/>
          <w:color w:val="102C60"/>
          <w:kern w:val="0"/>
          <w:sz w:val="24"/>
          <w:szCs w:val="24"/>
        </w:rPr>
        <w:t>·</w:t>
      </w:r>
      <w:r w:rsidRPr="00792FA0">
        <w:rPr>
          <w:rFonts w:ascii="Arial" w:eastAsia="宋体" w:hAnsi="Arial" w:cs="Arial"/>
          <w:color w:val="102C60"/>
          <w:kern w:val="0"/>
          <w:sz w:val="24"/>
          <w:szCs w:val="24"/>
        </w:rPr>
        <w:t>黄冈师范学院</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 xml:space="preserve">　　邮</w:t>
      </w:r>
      <w:r w:rsidRPr="00792FA0">
        <w:rPr>
          <w:rFonts w:ascii="Arial" w:eastAsia="宋体" w:hAnsi="Arial" w:cs="Arial"/>
          <w:color w:val="102C60"/>
          <w:kern w:val="0"/>
          <w:sz w:val="24"/>
          <w:szCs w:val="24"/>
        </w:rPr>
        <w:t>    </w:t>
      </w:r>
      <w:r w:rsidRPr="00F25E3E">
        <w:rPr>
          <w:rFonts w:ascii="Arial" w:eastAsia="宋体" w:hAnsi="Arial" w:cs="Arial"/>
          <w:b/>
          <w:bCs/>
          <w:color w:val="102C60"/>
          <w:kern w:val="0"/>
          <w:sz w:val="24"/>
          <w:szCs w:val="24"/>
        </w:rPr>
        <w:t>编：</w:t>
      </w:r>
      <w:r w:rsidRPr="00792FA0">
        <w:rPr>
          <w:rFonts w:ascii="Arial" w:eastAsia="宋体" w:hAnsi="Arial" w:cs="Arial"/>
          <w:color w:val="102C60"/>
          <w:kern w:val="0"/>
          <w:sz w:val="24"/>
          <w:szCs w:val="24"/>
        </w:rPr>
        <w:t>438000</w:t>
      </w:r>
    </w:p>
    <w:p w:rsidR="00792FA0" w:rsidRPr="00792FA0" w:rsidRDefault="00792FA0" w:rsidP="00792FA0">
      <w:pPr>
        <w:widowControl/>
        <w:jc w:val="left"/>
        <w:rPr>
          <w:rFonts w:ascii="Helvetica" w:eastAsia="宋体" w:hAnsi="Helvetica" w:cs="宋体"/>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 xml:space="preserve">　　学校网址：</w:t>
      </w:r>
      <w:hyperlink r:id="rId7" w:history="1">
        <w:r w:rsidRPr="00F25E3E">
          <w:rPr>
            <w:rFonts w:ascii="Arial" w:eastAsia="宋体" w:hAnsi="Arial" w:cs="Arial"/>
            <w:color w:val="122E67"/>
            <w:kern w:val="0"/>
            <w:sz w:val="24"/>
            <w:szCs w:val="24"/>
          </w:rPr>
          <w:t>http://www.hgnu.edu.cn</w:t>
        </w:r>
      </w:hyperlink>
    </w:p>
    <w:p w:rsidR="000D4177" w:rsidRDefault="00792FA0" w:rsidP="00792FA0">
      <w:pPr>
        <w:widowControl/>
        <w:jc w:val="left"/>
        <w:rPr>
          <w:rFonts w:ascii="Arial" w:eastAsia="宋体" w:hAnsi="Arial" w:cs="Arial"/>
          <w:b/>
          <w:bCs/>
          <w:color w:val="102C60"/>
          <w:kern w:val="0"/>
          <w:sz w:val="24"/>
          <w:szCs w:val="24"/>
        </w:rPr>
      </w:pPr>
      <w:r w:rsidRPr="00F25E3E">
        <w:rPr>
          <w:rFonts w:ascii="Arial" w:eastAsia="宋体" w:hAnsi="Arial" w:cs="Arial"/>
          <w:b/>
          <w:bCs/>
          <w:color w:val="102C60"/>
          <w:kern w:val="0"/>
          <w:sz w:val="24"/>
          <w:szCs w:val="24"/>
        </w:rPr>
        <w:t xml:space="preserve">  </w:t>
      </w:r>
      <w:r w:rsidRPr="00F25E3E">
        <w:rPr>
          <w:rFonts w:ascii="Arial" w:eastAsia="宋体" w:hAnsi="Arial" w:cs="Arial"/>
          <w:b/>
          <w:bCs/>
          <w:color w:val="102C60"/>
          <w:kern w:val="0"/>
          <w:sz w:val="24"/>
          <w:szCs w:val="24"/>
        </w:rPr>
        <w:t xml:space="preserve">　　联</w:t>
      </w:r>
      <w:r w:rsidRPr="00792FA0">
        <w:rPr>
          <w:rFonts w:ascii="Arial" w:eastAsia="宋体" w:hAnsi="Arial" w:cs="Arial"/>
          <w:color w:val="102C60"/>
          <w:kern w:val="0"/>
          <w:sz w:val="24"/>
          <w:szCs w:val="24"/>
        </w:rPr>
        <w:t> </w:t>
      </w:r>
      <w:r w:rsidRPr="00F25E3E">
        <w:rPr>
          <w:rFonts w:ascii="Arial" w:eastAsia="宋体" w:hAnsi="Arial" w:cs="Arial"/>
          <w:b/>
          <w:bCs/>
          <w:color w:val="102C60"/>
          <w:kern w:val="0"/>
          <w:sz w:val="24"/>
          <w:szCs w:val="24"/>
        </w:rPr>
        <w:t>系</w:t>
      </w:r>
      <w:r w:rsidRPr="00792FA0">
        <w:rPr>
          <w:rFonts w:ascii="Arial" w:eastAsia="宋体" w:hAnsi="Arial" w:cs="Arial"/>
          <w:color w:val="102C60"/>
          <w:kern w:val="0"/>
          <w:sz w:val="24"/>
          <w:szCs w:val="24"/>
        </w:rPr>
        <w:t> </w:t>
      </w:r>
      <w:r w:rsidRPr="00F25E3E">
        <w:rPr>
          <w:rFonts w:ascii="Arial" w:eastAsia="宋体" w:hAnsi="Arial" w:cs="Arial"/>
          <w:b/>
          <w:bCs/>
          <w:color w:val="102C60"/>
          <w:kern w:val="0"/>
          <w:sz w:val="24"/>
          <w:szCs w:val="24"/>
        </w:rPr>
        <w:t>人：</w:t>
      </w:r>
      <w:r w:rsidR="000D4177">
        <w:rPr>
          <w:rFonts w:ascii="Arial" w:eastAsia="宋体" w:hAnsi="Arial" w:cs="Arial" w:hint="eastAsia"/>
          <w:b/>
          <w:bCs/>
          <w:color w:val="102C60"/>
          <w:kern w:val="0"/>
          <w:sz w:val="24"/>
          <w:szCs w:val="24"/>
        </w:rPr>
        <w:t>赵老师</w:t>
      </w:r>
    </w:p>
    <w:p w:rsidR="001302EA" w:rsidRDefault="001302EA" w:rsidP="001302EA">
      <w:pPr>
        <w:widowControl/>
        <w:ind w:firstLineChars="294" w:firstLine="708"/>
        <w:jc w:val="left"/>
        <w:rPr>
          <w:rFonts w:ascii="Arial" w:eastAsia="宋体" w:hAnsi="Arial" w:cs="Arial"/>
          <w:b/>
          <w:bCs/>
          <w:color w:val="102C60"/>
          <w:kern w:val="0"/>
          <w:sz w:val="24"/>
          <w:szCs w:val="24"/>
        </w:rPr>
      </w:pPr>
      <w:r w:rsidRPr="00F25E3E">
        <w:rPr>
          <w:rFonts w:ascii="Arial" w:eastAsia="宋体" w:hAnsi="Arial" w:cs="Arial"/>
          <w:b/>
          <w:bCs/>
          <w:color w:val="102C60"/>
          <w:kern w:val="0"/>
          <w:sz w:val="24"/>
          <w:szCs w:val="24"/>
        </w:rPr>
        <w:t>联系电话：</w:t>
      </w:r>
      <w:r>
        <w:rPr>
          <w:rFonts w:ascii="Arial" w:eastAsia="宋体" w:hAnsi="Arial" w:cs="Arial" w:hint="eastAsia"/>
          <w:b/>
          <w:bCs/>
          <w:color w:val="102C60"/>
          <w:kern w:val="0"/>
          <w:sz w:val="24"/>
          <w:szCs w:val="24"/>
        </w:rPr>
        <w:t>15349245757</w:t>
      </w:r>
    </w:p>
    <w:p w:rsidR="00792FA0" w:rsidRDefault="00A46109" w:rsidP="00792FA0">
      <w:pPr>
        <w:widowControl/>
        <w:jc w:val="left"/>
        <w:rPr>
          <w:rFonts w:ascii="Arial" w:eastAsia="宋体" w:hAnsi="Arial" w:cs="Arial"/>
          <w:color w:val="102C60"/>
          <w:kern w:val="0"/>
          <w:sz w:val="24"/>
          <w:szCs w:val="24"/>
        </w:rPr>
      </w:pPr>
      <w:r>
        <w:rPr>
          <w:rFonts w:ascii="Arial" w:eastAsia="宋体" w:hAnsi="Arial" w:cs="Arial" w:hint="eastAsia"/>
          <w:b/>
          <w:bCs/>
          <w:color w:val="102C60"/>
          <w:kern w:val="0"/>
          <w:sz w:val="24"/>
          <w:szCs w:val="24"/>
        </w:rPr>
        <w:t xml:space="preserve">      </w:t>
      </w:r>
      <w:r w:rsidR="000D4177">
        <w:rPr>
          <w:rFonts w:ascii="Arial" w:eastAsia="宋体" w:hAnsi="Arial" w:cs="Arial" w:hint="eastAsia"/>
          <w:b/>
          <w:bCs/>
          <w:color w:val="102C60"/>
          <w:kern w:val="0"/>
          <w:sz w:val="24"/>
          <w:szCs w:val="24"/>
        </w:rPr>
        <w:t>邮箱：</w:t>
      </w:r>
      <w:r w:rsidR="000D4177">
        <w:rPr>
          <w:rFonts w:ascii="Arial" w:eastAsia="宋体" w:hAnsi="Arial" w:cs="Arial" w:hint="eastAsia"/>
          <w:b/>
          <w:bCs/>
          <w:color w:val="102C60"/>
          <w:kern w:val="0"/>
          <w:sz w:val="24"/>
          <w:szCs w:val="24"/>
        </w:rPr>
        <w:t>3061957975@qq.com</w:t>
      </w:r>
      <w:r w:rsidR="00792FA0" w:rsidRPr="00792FA0">
        <w:rPr>
          <w:rFonts w:ascii="Arial" w:eastAsia="宋体" w:hAnsi="Arial" w:cs="Arial"/>
          <w:color w:val="102C60"/>
          <w:kern w:val="0"/>
          <w:sz w:val="24"/>
          <w:szCs w:val="24"/>
        </w:rPr>
        <w:t>  </w:t>
      </w:r>
    </w:p>
    <w:p w:rsidR="00A46109" w:rsidRDefault="00A46109" w:rsidP="00792FA0">
      <w:pPr>
        <w:widowControl/>
        <w:jc w:val="left"/>
        <w:rPr>
          <w:rFonts w:ascii="Arial" w:eastAsia="宋体" w:hAnsi="Arial" w:cs="Arial"/>
          <w:color w:val="102C60"/>
          <w:kern w:val="0"/>
          <w:sz w:val="24"/>
          <w:szCs w:val="24"/>
        </w:rPr>
      </w:pPr>
      <w:r>
        <w:rPr>
          <w:rFonts w:ascii="Arial" w:eastAsia="宋体" w:hAnsi="Arial" w:cs="Arial" w:hint="eastAsia"/>
          <w:color w:val="102C60"/>
          <w:kern w:val="0"/>
          <w:sz w:val="24"/>
          <w:szCs w:val="24"/>
        </w:rPr>
        <w:t xml:space="preserve">   </w:t>
      </w:r>
    </w:p>
    <w:p w:rsidR="00A46109" w:rsidRDefault="00A46109" w:rsidP="00A46109">
      <w:pPr>
        <w:widowControl/>
        <w:ind w:firstLineChars="150" w:firstLine="360"/>
        <w:jc w:val="left"/>
        <w:rPr>
          <w:rFonts w:ascii="Arial" w:eastAsia="宋体" w:hAnsi="Arial" w:cs="Arial"/>
          <w:color w:val="102C60"/>
          <w:kern w:val="0"/>
          <w:sz w:val="24"/>
          <w:szCs w:val="24"/>
        </w:rPr>
      </w:pPr>
      <w:r>
        <w:rPr>
          <w:rFonts w:ascii="Arial" w:eastAsia="宋体" w:hAnsi="Arial" w:cs="Arial" w:hint="eastAsia"/>
          <w:color w:val="102C60"/>
          <w:kern w:val="0"/>
          <w:sz w:val="24"/>
          <w:szCs w:val="24"/>
        </w:rPr>
        <w:t>四、招聘</w:t>
      </w:r>
    </w:p>
    <w:p w:rsidR="00A46109" w:rsidRPr="001302EA" w:rsidRDefault="00A46109" w:rsidP="00A46109">
      <w:pPr>
        <w:widowControl/>
        <w:ind w:firstLineChars="350" w:firstLine="840"/>
        <w:jc w:val="left"/>
        <w:rPr>
          <w:rFonts w:ascii="Arial" w:eastAsia="宋体" w:hAnsi="Arial" w:cs="Arial"/>
          <w:b/>
          <w:color w:val="FF0000"/>
          <w:kern w:val="0"/>
          <w:sz w:val="24"/>
          <w:szCs w:val="24"/>
        </w:rPr>
      </w:pPr>
      <w:r>
        <w:rPr>
          <w:rFonts w:ascii="Arial" w:eastAsia="宋体" w:hAnsi="Arial" w:cs="Arial" w:hint="eastAsia"/>
          <w:color w:val="102C60"/>
          <w:kern w:val="0"/>
          <w:sz w:val="24"/>
          <w:szCs w:val="24"/>
        </w:rPr>
        <w:t>时间：</w:t>
      </w:r>
      <w:r>
        <w:rPr>
          <w:rFonts w:ascii="Arial" w:eastAsia="宋体" w:hAnsi="Arial" w:cs="Arial" w:hint="eastAsia"/>
          <w:color w:val="102C60"/>
          <w:kern w:val="0"/>
          <w:sz w:val="24"/>
          <w:szCs w:val="24"/>
        </w:rPr>
        <w:t xml:space="preserve">  </w:t>
      </w:r>
      <w:r w:rsidRPr="001302EA">
        <w:rPr>
          <w:rFonts w:ascii="Arial" w:eastAsia="宋体" w:hAnsi="Arial" w:cs="Arial" w:hint="eastAsia"/>
          <w:b/>
          <w:color w:val="FF0000"/>
          <w:kern w:val="0"/>
          <w:sz w:val="24"/>
          <w:szCs w:val="24"/>
        </w:rPr>
        <w:t>2019</w:t>
      </w:r>
      <w:r w:rsidRPr="001302EA">
        <w:rPr>
          <w:rFonts w:ascii="Arial" w:eastAsia="宋体" w:hAnsi="Arial" w:cs="Arial" w:hint="eastAsia"/>
          <w:b/>
          <w:color w:val="FF0000"/>
          <w:kern w:val="0"/>
          <w:sz w:val="24"/>
          <w:szCs w:val="24"/>
        </w:rPr>
        <w:t>年</w:t>
      </w:r>
      <w:r w:rsidRPr="001302EA">
        <w:rPr>
          <w:rFonts w:ascii="Arial" w:eastAsia="宋体" w:hAnsi="Arial" w:cs="Arial" w:hint="eastAsia"/>
          <w:b/>
          <w:color w:val="FF0000"/>
          <w:kern w:val="0"/>
          <w:sz w:val="24"/>
          <w:szCs w:val="24"/>
        </w:rPr>
        <w:t>11</w:t>
      </w:r>
      <w:r w:rsidRPr="001302EA">
        <w:rPr>
          <w:rFonts w:ascii="Arial" w:eastAsia="宋体" w:hAnsi="Arial" w:cs="Arial" w:hint="eastAsia"/>
          <w:b/>
          <w:color w:val="FF0000"/>
          <w:kern w:val="0"/>
          <w:sz w:val="24"/>
          <w:szCs w:val="24"/>
        </w:rPr>
        <w:t>月</w:t>
      </w:r>
      <w:r w:rsidRPr="001302EA">
        <w:rPr>
          <w:rFonts w:ascii="Arial" w:eastAsia="宋体" w:hAnsi="Arial" w:cs="Arial" w:hint="eastAsia"/>
          <w:b/>
          <w:color w:val="FF0000"/>
          <w:kern w:val="0"/>
          <w:sz w:val="24"/>
          <w:szCs w:val="24"/>
        </w:rPr>
        <w:t>1</w:t>
      </w:r>
      <w:r w:rsidRPr="001302EA">
        <w:rPr>
          <w:rFonts w:ascii="Arial" w:eastAsia="宋体" w:hAnsi="Arial" w:cs="Arial" w:hint="eastAsia"/>
          <w:b/>
          <w:color w:val="FF0000"/>
          <w:kern w:val="0"/>
          <w:sz w:val="24"/>
          <w:szCs w:val="24"/>
        </w:rPr>
        <w:t>日晚</w:t>
      </w:r>
      <w:r w:rsidRPr="001302EA">
        <w:rPr>
          <w:rFonts w:ascii="Arial" w:eastAsia="宋体" w:hAnsi="Arial" w:cs="Arial" w:hint="eastAsia"/>
          <w:b/>
          <w:color w:val="FF0000"/>
          <w:kern w:val="0"/>
          <w:sz w:val="24"/>
          <w:szCs w:val="24"/>
        </w:rPr>
        <w:t>19</w:t>
      </w:r>
      <w:r w:rsidRPr="001302EA">
        <w:rPr>
          <w:rFonts w:ascii="Arial" w:eastAsia="宋体" w:hAnsi="Arial" w:cs="Arial" w:hint="eastAsia"/>
          <w:b/>
          <w:color w:val="FF0000"/>
          <w:kern w:val="0"/>
          <w:sz w:val="24"/>
          <w:szCs w:val="24"/>
        </w:rPr>
        <w:t>：</w:t>
      </w:r>
      <w:r w:rsidRPr="001302EA">
        <w:rPr>
          <w:rFonts w:ascii="Arial" w:eastAsia="宋体" w:hAnsi="Arial" w:cs="Arial" w:hint="eastAsia"/>
          <w:b/>
          <w:color w:val="FF0000"/>
          <w:kern w:val="0"/>
          <w:sz w:val="24"/>
          <w:szCs w:val="24"/>
        </w:rPr>
        <w:t>30-11</w:t>
      </w:r>
      <w:r w:rsidRPr="001302EA">
        <w:rPr>
          <w:rFonts w:ascii="Arial" w:eastAsia="宋体" w:hAnsi="Arial" w:cs="Arial" w:hint="eastAsia"/>
          <w:b/>
          <w:color w:val="FF0000"/>
          <w:kern w:val="0"/>
          <w:sz w:val="24"/>
          <w:szCs w:val="24"/>
        </w:rPr>
        <w:t>月</w:t>
      </w:r>
      <w:r w:rsidRPr="001302EA">
        <w:rPr>
          <w:rFonts w:ascii="Arial" w:eastAsia="宋体" w:hAnsi="Arial" w:cs="Arial" w:hint="eastAsia"/>
          <w:b/>
          <w:color w:val="FF0000"/>
          <w:kern w:val="0"/>
          <w:sz w:val="24"/>
          <w:szCs w:val="24"/>
        </w:rPr>
        <w:t>4</w:t>
      </w:r>
      <w:r w:rsidRPr="001302EA">
        <w:rPr>
          <w:rFonts w:ascii="Arial" w:eastAsia="宋体" w:hAnsi="Arial" w:cs="Arial" w:hint="eastAsia"/>
          <w:b/>
          <w:color w:val="FF0000"/>
          <w:kern w:val="0"/>
          <w:sz w:val="24"/>
          <w:szCs w:val="24"/>
        </w:rPr>
        <w:t>号上午</w:t>
      </w:r>
      <w:r w:rsidRPr="001302EA">
        <w:rPr>
          <w:rFonts w:ascii="Arial" w:eastAsia="宋体" w:hAnsi="Arial" w:cs="Arial" w:hint="eastAsia"/>
          <w:b/>
          <w:color w:val="FF0000"/>
          <w:kern w:val="0"/>
          <w:sz w:val="24"/>
          <w:szCs w:val="24"/>
        </w:rPr>
        <w:t>11:00</w:t>
      </w:r>
    </w:p>
    <w:p w:rsidR="00A46109" w:rsidRDefault="00A46109" w:rsidP="00A46109">
      <w:pPr>
        <w:widowControl/>
        <w:ind w:firstLineChars="350" w:firstLine="840"/>
        <w:jc w:val="left"/>
        <w:rPr>
          <w:rFonts w:ascii="Arial" w:eastAsia="宋体" w:hAnsi="Arial" w:cs="Arial"/>
          <w:color w:val="102C60"/>
          <w:kern w:val="0"/>
          <w:sz w:val="24"/>
          <w:szCs w:val="24"/>
        </w:rPr>
      </w:pPr>
      <w:r>
        <w:rPr>
          <w:rFonts w:ascii="Arial" w:eastAsia="宋体" w:hAnsi="Arial" w:cs="Arial" w:hint="eastAsia"/>
          <w:color w:val="102C60"/>
          <w:kern w:val="0"/>
          <w:sz w:val="24"/>
          <w:szCs w:val="24"/>
        </w:rPr>
        <w:t>地点：</w:t>
      </w:r>
      <w:r>
        <w:rPr>
          <w:rFonts w:ascii="Arial" w:eastAsia="宋体" w:hAnsi="Arial" w:cs="Arial" w:hint="eastAsia"/>
          <w:color w:val="102C60"/>
          <w:kern w:val="0"/>
          <w:sz w:val="24"/>
          <w:szCs w:val="24"/>
        </w:rPr>
        <w:t xml:space="preserve">  </w:t>
      </w:r>
      <w:r w:rsidRPr="00A46109">
        <w:rPr>
          <w:rFonts w:ascii="Arial" w:eastAsia="宋体" w:hAnsi="Arial" w:cs="Arial" w:hint="eastAsia"/>
          <w:b/>
          <w:color w:val="FF0000"/>
          <w:kern w:val="0"/>
          <w:sz w:val="24"/>
          <w:szCs w:val="24"/>
        </w:rPr>
        <w:t>如家酒店（北京德胜门外大街店）</w:t>
      </w:r>
    </w:p>
    <w:p w:rsidR="005C0D7E" w:rsidRDefault="005C0D7E" w:rsidP="005C0D7E">
      <w:pPr>
        <w:widowControl/>
        <w:ind w:firstLineChars="294" w:firstLine="706"/>
        <w:jc w:val="left"/>
        <w:rPr>
          <w:rFonts w:ascii="Arial" w:eastAsia="宋体" w:hAnsi="Arial" w:cs="Arial"/>
          <w:b/>
          <w:bCs/>
          <w:color w:val="102C60"/>
          <w:kern w:val="0"/>
          <w:sz w:val="24"/>
          <w:szCs w:val="24"/>
        </w:rPr>
      </w:pPr>
      <w:r>
        <w:rPr>
          <w:rFonts w:ascii="Arial" w:eastAsia="宋体" w:hAnsi="Arial" w:cs="Arial" w:hint="eastAsia"/>
          <w:color w:val="102C60"/>
          <w:kern w:val="0"/>
          <w:sz w:val="24"/>
          <w:szCs w:val="24"/>
        </w:rPr>
        <w:t xml:space="preserve"> </w:t>
      </w:r>
      <w:r w:rsidR="001302EA">
        <w:rPr>
          <w:rFonts w:ascii="Arial" w:eastAsia="宋体" w:hAnsi="Arial" w:cs="Arial" w:hint="eastAsia"/>
          <w:color w:val="102C60"/>
          <w:kern w:val="0"/>
          <w:sz w:val="24"/>
          <w:szCs w:val="24"/>
        </w:rPr>
        <w:t>其他时间，请直接电话咨询。</w:t>
      </w:r>
      <w:r w:rsidRPr="00F25E3E">
        <w:rPr>
          <w:rFonts w:ascii="Arial" w:eastAsia="宋体" w:hAnsi="Arial" w:cs="Arial"/>
          <w:b/>
          <w:bCs/>
          <w:color w:val="102C60"/>
          <w:kern w:val="0"/>
          <w:sz w:val="24"/>
          <w:szCs w:val="24"/>
        </w:rPr>
        <w:t>联系电话：</w:t>
      </w:r>
      <w:r>
        <w:rPr>
          <w:rFonts w:ascii="Arial" w:eastAsia="宋体" w:hAnsi="Arial" w:cs="Arial" w:hint="eastAsia"/>
          <w:b/>
          <w:bCs/>
          <w:color w:val="102C60"/>
          <w:kern w:val="0"/>
          <w:sz w:val="24"/>
          <w:szCs w:val="24"/>
        </w:rPr>
        <w:t>15349245757</w:t>
      </w:r>
    </w:p>
    <w:p w:rsidR="00A46109" w:rsidRPr="00A46109" w:rsidRDefault="00A46109" w:rsidP="00A46109">
      <w:pPr>
        <w:widowControl/>
        <w:ind w:firstLineChars="150" w:firstLine="360"/>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r>
        <w:rPr>
          <w:rFonts w:hint="eastAsia"/>
        </w:rPr>
        <w:t>附：</w:t>
      </w:r>
      <w:hyperlink r:id="rId8" w:history="1">
        <w:r>
          <w:rPr>
            <w:rStyle w:val="a7"/>
            <w:rFonts w:ascii="Arial" w:hAnsi="Arial" w:cs="Arial"/>
            <w:color w:val="FF0000"/>
            <w:sz w:val="14"/>
            <w:szCs w:val="14"/>
          </w:rPr>
          <w:t>黄冈师范学院</w:t>
        </w:r>
        <w:r>
          <w:rPr>
            <w:rStyle w:val="a7"/>
            <w:rFonts w:ascii="Arial" w:hAnsi="Arial" w:cs="Arial"/>
            <w:color w:val="FF0000"/>
            <w:sz w:val="14"/>
            <w:szCs w:val="14"/>
          </w:rPr>
          <w:t>2019</w:t>
        </w:r>
        <w:r>
          <w:rPr>
            <w:rStyle w:val="a7"/>
            <w:rFonts w:ascii="Arial" w:hAnsi="Arial" w:cs="Arial"/>
            <w:color w:val="FF0000"/>
            <w:sz w:val="14"/>
            <w:szCs w:val="14"/>
          </w:rPr>
          <w:t>年专项公开招聘计划汇总表</w:t>
        </w:r>
        <w:r>
          <w:rPr>
            <w:rStyle w:val="a7"/>
            <w:rFonts w:ascii="Arial" w:hAnsi="Arial" w:cs="Arial"/>
            <w:color w:val="FF0000"/>
            <w:sz w:val="14"/>
            <w:szCs w:val="14"/>
          </w:rPr>
          <w:t> </w:t>
        </w:r>
      </w:hyperlink>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A46109" w:rsidRDefault="00A46109" w:rsidP="00792FA0">
      <w:pPr>
        <w:widowControl/>
        <w:jc w:val="left"/>
        <w:rPr>
          <w:rFonts w:ascii="Arial" w:eastAsia="宋体" w:hAnsi="Arial" w:cs="Arial"/>
          <w:color w:val="102C60"/>
          <w:kern w:val="0"/>
          <w:sz w:val="24"/>
          <w:szCs w:val="24"/>
        </w:rPr>
      </w:pPr>
    </w:p>
    <w:p w:rsidR="006F2ED5" w:rsidRPr="00A46109" w:rsidRDefault="00650DDF" w:rsidP="00792FA0">
      <w:pPr>
        <w:widowControl/>
        <w:jc w:val="left"/>
        <w:rPr>
          <w:rFonts w:ascii="Arial" w:eastAsia="宋体" w:hAnsi="Arial" w:cs="Arial"/>
          <w:color w:val="102C60"/>
          <w:kern w:val="0"/>
          <w:sz w:val="32"/>
          <w:szCs w:val="32"/>
        </w:rPr>
      </w:pPr>
      <w:hyperlink r:id="rId9" w:history="1">
        <w:r w:rsidR="006F2ED5" w:rsidRPr="00A46109">
          <w:rPr>
            <w:rStyle w:val="a7"/>
            <w:rFonts w:ascii="Arial" w:hAnsi="Arial" w:cs="Arial"/>
            <w:color w:val="FF0000"/>
            <w:sz w:val="32"/>
            <w:szCs w:val="32"/>
          </w:rPr>
          <w:t>黄冈师范学院</w:t>
        </w:r>
        <w:r w:rsidR="006F2ED5" w:rsidRPr="00A46109">
          <w:rPr>
            <w:rStyle w:val="a7"/>
            <w:rFonts w:ascii="Arial" w:hAnsi="Arial" w:cs="Arial"/>
            <w:color w:val="FF0000"/>
            <w:sz w:val="32"/>
            <w:szCs w:val="32"/>
          </w:rPr>
          <w:t>2019</w:t>
        </w:r>
        <w:r w:rsidR="006F2ED5" w:rsidRPr="00A46109">
          <w:rPr>
            <w:rStyle w:val="a7"/>
            <w:rFonts w:ascii="Arial" w:hAnsi="Arial" w:cs="Arial"/>
            <w:color w:val="FF0000"/>
            <w:sz w:val="32"/>
            <w:szCs w:val="32"/>
          </w:rPr>
          <w:t>年专项公开招聘计划汇总表</w:t>
        </w:r>
        <w:r w:rsidR="006F2ED5" w:rsidRPr="00A46109">
          <w:rPr>
            <w:rStyle w:val="a7"/>
            <w:rFonts w:ascii="Arial" w:hAnsi="Arial" w:cs="Arial"/>
            <w:color w:val="FF0000"/>
            <w:sz w:val="32"/>
            <w:szCs w:val="32"/>
          </w:rPr>
          <w:t> </w:t>
        </w:r>
      </w:hyperlink>
      <w:r w:rsidR="006F2ED5" w:rsidRPr="00A46109">
        <w:rPr>
          <w:rFonts w:ascii="Arial" w:hAnsi="Arial" w:cs="Arial"/>
          <w:color w:val="102C60"/>
          <w:sz w:val="32"/>
          <w:szCs w:val="32"/>
        </w:rPr>
        <w:t>  </w:t>
      </w:r>
    </w:p>
    <w:tbl>
      <w:tblPr>
        <w:tblW w:w="8941" w:type="dxa"/>
        <w:tblInd w:w="98" w:type="dxa"/>
        <w:tblLook w:val="04A0"/>
      </w:tblPr>
      <w:tblGrid>
        <w:gridCol w:w="1711"/>
        <w:gridCol w:w="993"/>
        <w:gridCol w:w="3634"/>
        <w:gridCol w:w="902"/>
        <w:gridCol w:w="620"/>
        <w:gridCol w:w="1081"/>
      </w:tblGrid>
      <w:tr w:rsidR="00373237" w:rsidRPr="006F2ED5" w:rsidTr="00373237">
        <w:trPr>
          <w:trHeight w:val="567"/>
        </w:trPr>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center"/>
              <w:rPr>
                <w:rFonts w:ascii="仿宋_GB2312" w:eastAsia="仿宋_GB2312" w:hAnsi="宋体" w:cs="宋体"/>
                <w:b/>
                <w:bCs/>
                <w:color w:val="000000"/>
                <w:kern w:val="0"/>
                <w:szCs w:val="21"/>
              </w:rPr>
            </w:pPr>
            <w:r w:rsidRPr="006F2ED5">
              <w:rPr>
                <w:rFonts w:ascii="仿宋_GB2312" w:eastAsia="仿宋_GB2312" w:hAnsi="宋体" w:cs="宋体" w:hint="eastAsia"/>
                <w:b/>
                <w:bCs/>
                <w:color w:val="000000"/>
                <w:kern w:val="0"/>
                <w:szCs w:val="21"/>
              </w:rPr>
              <w:t>教学学院</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b/>
                <w:bCs/>
                <w:color w:val="000000"/>
                <w:kern w:val="0"/>
                <w:szCs w:val="21"/>
              </w:rPr>
            </w:pPr>
            <w:r w:rsidRPr="006F2ED5">
              <w:rPr>
                <w:rFonts w:ascii="仿宋_GB2312" w:eastAsia="仿宋_GB2312" w:hAnsi="宋体" w:cs="宋体" w:hint="eastAsia"/>
                <w:b/>
                <w:bCs/>
                <w:color w:val="000000"/>
                <w:kern w:val="0"/>
                <w:szCs w:val="21"/>
              </w:rPr>
              <w:t>岗位描述</w:t>
            </w:r>
          </w:p>
        </w:tc>
        <w:tc>
          <w:tcPr>
            <w:tcW w:w="3634" w:type="dxa"/>
            <w:tcBorders>
              <w:top w:val="single" w:sz="4" w:space="0" w:color="000000"/>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b/>
                <w:bCs/>
                <w:color w:val="000000"/>
                <w:kern w:val="0"/>
                <w:szCs w:val="21"/>
              </w:rPr>
            </w:pPr>
            <w:r w:rsidRPr="006F2ED5">
              <w:rPr>
                <w:rFonts w:ascii="仿宋_GB2312" w:eastAsia="仿宋_GB2312" w:hAnsi="宋体" w:cs="宋体" w:hint="eastAsia"/>
                <w:b/>
                <w:bCs/>
                <w:color w:val="000000"/>
                <w:kern w:val="0"/>
                <w:szCs w:val="21"/>
              </w:rPr>
              <w:t>所需学科(专业)</w:t>
            </w:r>
          </w:p>
        </w:tc>
        <w:tc>
          <w:tcPr>
            <w:tcW w:w="902" w:type="dxa"/>
            <w:tcBorders>
              <w:top w:val="single" w:sz="4" w:space="0" w:color="000000"/>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b/>
                <w:bCs/>
                <w:color w:val="000000"/>
                <w:kern w:val="0"/>
                <w:szCs w:val="21"/>
              </w:rPr>
            </w:pPr>
            <w:r w:rsidRPr="006F2ED5">
              <w:rPr>
                <w:rFonts w:ascii="仿宋_GB2312" w:eastAsia="仿宋_GB2312" w:hAnsi="宋体" w:cs="宋体" w:hint="eastAsia"/>
                <w:b/>
                <w:bCs/>
                <w:color w:val="000000"/>
                <w:kern w:val="0"/>
                <w:szCs w:val="21"/>
              </w:rPr>
              <w:t>学历学位</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b/>
                <w:bCs/>
                <w:color w:val="000000"/>
                <w:kern w:val="0"/>
                <w:szCs w:val="21"/>
              </w:rPr>
            </w:pPr>
            <w:r w:rsidRPr="006F2ED5">
              <w:rPr>
                <w:rFonts w:ascii="仿宋_GB2312" w:eastAsia="仿宋_GB2312" w:hAnsi="宋体" w:cs="宋体" w:hint="eastAsia"/>
                <w:b/>
                <w:bCs/>
                <w:color w:val="000000"/>
                <w:kern w:val="0"/>
                <w:szCs w:val="21"/>
              </w:rPr>
              <w:t>计划数</w:t>
            </w:r>
          </w:p>
        </w:tc>
        <w:tc>
          <w:tcPr>
            <w:tcW w:w="1081" w:type="dxa"/>
            <w:tcBorders>
              <w:top w:val="single" w:sz="4" w:space="0" w:color="000000"/>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b/>
                <w:bCs/>
                <w:color w:val="000000"/>
                <w:sz w:val="18"/>
                <w:szCs w:val="18"/>
              </w:rPr>
            </w:pPr>
            <w:r w:rsidRPr="00373237">
              <w:rPr>
                <w:rFonts w:ascii="仿宋_GB2312" w:eastAsia="仿宋_GB2312" w:hint="eastAsia"/>
                <w:b/>
                <w:bCs/>
                <w:color w:val="000000"/>
                <w:sz w:val="18"/>
                <w:szCs w:val="18"/>
              </w:rPr>
              <w:t>备注</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马克思主义学院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历史学、哲学、政治学、马克思主义理论</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5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政治面貌须为中共党员</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教育学院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教育学</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3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文学院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秘书学、行政管理学、档案管理学、文献学、汉语国际教育、应用语言学、外国文学、比较文学、写作学、文艺学、中国当代文学</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10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政法学院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法学（国际法、诉讼法、民商法）、社会学（社会学、人口学、社会保障）、政治学（行政管理学、政治学理论）</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5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外国语学院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外国语言文学、比较文学与世界文学、教育学（课程与教学论）</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6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本科、硕士阶段须为外语专业</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商学院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应用经济学、工商管理、农林经济管理</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6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新闻与传播学院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中国语言文学、新闻传播学、艺术学理论、戏剧与影视学</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6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地理与旅游学院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地理学、工商管理、公共管理</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4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数学与统计学院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数学、统计学、教育学（数学教育方向）、应用经济学、管理科学与工程、计算机科学与技术、软件工程、网络空间安全、控制科学与工程</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4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物理与电信学院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物理学、电子科学与技术、信息与通信工程、光学工程、控制科学与工程、计算机科学与技术（网络空间安全）</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6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化学化工学院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学科教学论、化学、材料科学与工程、制药及相关专业、化工及相关专业</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10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生物与农业资源学院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生物学（课程与教学论、动物学、生物化学）、食品科学与工程、药学、农业资源与环境（土壤学、植物营养、植物保护、环境微生物）</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10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FFFFFF" w:fill="FFFFFF"/>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体育学院</w:t>
            </w:r>
          </w:p>
        </w:tc>
        <w:tc>
          <w:tcPr>
            <w:tcW w:w="993" w:type="dxa"/>
            <w:tcBorders>
              <w:top w:val="nil"/>
              <w:left w:val="nil"/>
              <w:bottom w:val="single" w:sz="4" w:space="0" w:color="000000"/>
              <w:right w:val="single" w:sz="4" w:space="0" w:color="000000"/>
            </w:tcBorders>
            <w:shd w:val="clear" w:color="FFFFFF" w:fill="FFFFFF"/>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FFFFFF" w:fill="FFFFFF"/>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体育学（民族传统体育、运动人体科学）</w:t>
            </w:r>
          </w:p>
        </w:tc>
        <w:tc>
          <w:tcPr>
            <w:tcW w:w="902" w:type="dxa"/>
            <w:tcBorders>
              <w:top w:val="nil"/>
              <w:left w:val="nil"/>
              <w:bottom w:val="single" w:sz="4" w:space="0" w:color="000000"/>
              <w:right w:val="single" w:sz="4" w:space="0" w:color="000000"/>
            </w:tcBorders>
            <w:shd w:val="clear" w:color="FFFFFF" w:fill="FFFFFF"/>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FFFFFF" w:fill="FFFFFF"/>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2 </w:t>
            </w:r>
          </w:p>
        </w:tc>
        <w:tc>
          <w:tcPr>
            <w:tcW w:w="1081" w:type="dxa"/>
            <w:tcBorders>
              <w:top w:val="nil"/>
              <w:left w:val="nil"/>
              <w:bottom w:val="single" w:sz="4" w:space="0" w:color="000000"/>
              <w:right w:val="single" w:sz="4" w:space="0" w:color="000000"/>
            </w:tcBorders>
            <w:shd w:val="clear" w:color="FFFFFF" w:fill="FFFFFF"/>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lastRenderedPageBreak/>
              <w:t>音乐与戏剧学院黄梅戏学院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音乐、戏剧、舞蹈等相关专业</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3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美术学院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艺术学、美术学、设计学、风景园林学、民俗学及文艺学等相关专业</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2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计算机学院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计算机科学与技术、软件工程、管理科学与工程、网络空间安全、电子科学与技术、信息通信工程、控制科学与工程、测绘科学与技术、生物工程、安全科学与工程、数学、物理学、地球物理学、系统科学、图书情报与档案管理等相关学科</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3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机电与汽车工程学院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机械工程、电气工程、材料科学与工程、动力工程及工程热物理、控制科学与工程</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6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建筑工程学院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专任教师</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土木工程、水利工程、城乡规划学、安全科学与工程、管理科学与工程、建筑学、力学、测绘科学与技术</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4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相关学院</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辅导员</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专业不限</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8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政治面貌须为中共党员</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left"/>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机关处室</w:t>
            </w:r>
          </w:p>
        </w:tc>
        <w:tc>
          <w:tcPr>
            <w:tcW w:w="993"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管理人员</w:t>
            </w:r>
          </w:p>
        </w:tc>
        <w:tc>
          <w:tcPr>
            <w:tcW w:w="3634"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专业不限</w:t>
            </w:r>
          </w:p>
        </w:tc>
        <w:tc>
          <w:tcPr>
            <w:tcW w:w="902"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博士研究生</w:t>
            </w:r>
          </w:p>
        </w:tc>
        <w:tc>
          <w:tcPr>
            <w:tcW w:w="620" w:type="dxa"/>
            <w:tcBorders>
              <w:top w:val="nil"/>
              <w:left w:val="nil"/>
              <w:bottom w:val="single" w:sz="4" w:space="0" w:color="000000"/>
              <w:right w:val="single" w:sz="4" w:space="0" w:color="000000"/>
            </w:tcBorders>
            <w:shd w:val="clear" w:color="auto" w:fill="auto"/>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 xml:space="preserve">5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仿宋_GB2312" w:eastAsia="仿宋_GB2312" w:hAnsi="宋体" w:cs="宋体"/>
                <w:color w:val="000000"/>
                <w:sz w:val="18"/>
                <w:szCs w:val="18"/>
              </w:rPr>
            </w:pPr>
            <w:r w:rsidRPr="00373237">
              <w:rPr>
                <w:rFonts w:ascii="仿宋_GB2312" w:eastAsia="仿宋_GB2312" w:hint="eastAsia"/>
                <w:color w:val="000000"/>
                <w:sz w:val="18"/>
                <w:szCs w:val="18"/>
              </w:rPr>
              <w:t xml:space="preserve">　</w:t>
            </w:r>
          </w:p>
        </w:tc>
      </w:tr>
      <w:tr w:rsidR="00373237" w:rsidRPr="006F2ED5" w:rsidTr="00373237">
        <w:trPr>
          <w:trHeight w:val="567"/>
        </w:trPr>
        <w:tc>
          <w:tcPr>
            <w:tcW w:w="1711" w:type="dxa"/>
            <w:tcBorders>
              <w:top w:val="nil"/>
              <w:left w:val="single" w:sz="4" w:space="0" w:color="000000"/>
              <w:bottom w:val="single" w:sz="4" w:space="0" w:color="000000"/>
              <w:right w:val="single" w:sz="4" w:space="0" w:color="000000"/>
            </w:tcBorders>
            <w:shd w:val="clear" w:color="auto" w:fill="auto"/>
            <w:noWrap/>
            <w:vAlign w:val="center"/>
            <w:hideMark/>
          </w:tcPr>
          <w:p w:rsidR="00373237" w:rsidRPr="006F2ED5" w:rsidRDefault="00373237" w:rsidP="006F2ED5">
            <w:pPr>
              <w:widowControl/>
              <w:jc w:val="center"/>
              <w:rPr>
                <w:rFonts w:ascii="仿宋_GB2312" w:eastAsia="仿宋_GB2312" w:hAnsi="宋体" w:cs="宋体"/>
                <w:color w:val="000000"/>
                <w:kern w:val="0"/>
                <w:szCs w:val="21"/>
              </w:rPr>
            </w:pPr>
            <w:r w:rsidRPr="006F2ED5">
              <w:rPr>
                <w:rFonts w:ascii="仿宋_GB2312" w:eastAsia="仿宋_GB2312" w:hAnsi="宋体" w:cs="宋体" w:hint="eastAsia"/>
                <w:color w:val="000000"/>
                <w:kern w:val="0"/>
                <w:szCs w:val="21"/>
              </w:rPr>
              <w:t>合计</w:t>
            </w:r>
          </w:p>
        </w:tc>
        <w:tc>
          <w:tcPr>
            <w:tcW w:w="993" w:type="dxa"/>
            <w:tcBorders>
              <w:top w:val="nil"/>
              <w:left w:val="nil"/>
              <w:bottom w:val="single" w:sz="4" w:space="0" w:color="000000"/>
              <w:right w:val="single" w:sz="4" w:space="0" w:color="000000"/>
            </w:tcBorders>
            <w:shd w:val="clear" w:color="auto" w:fill="auto"/>
            <w:noWrap/>
            <w:vAlign w:val="center"/>
            <w:hideMark/>
          </w:tcPr>
          <w:p w:rsidR="00373237" w:rsidRPr="006F2ED5" w:rsidRDefault="00373237" w:rsidP="006F2ED5">
            <w:pPr>
              <w:widowControl/>
              <w:jc w:val="center"/>
              <w:rPr>
                <w:rFonts w:ascii="宋体" w:eastAsia="宋体" w:hAnsi="宋体" w:cs="宋体"/>
                <w:color w:val="000000"/>
                <w:kern w:val="0"/>
                <w:szCs w:val="21"/>
              </w:rPr>
            </w:pPr>
            <w:r w:rsidRPr="006F2ED5">
              <w:rPr>
                <w:rFonts w:ascii="宋体" w:eastAsia="宋体" w:hAnsi="宋体" w:cs="宋体" w:hint="eastAsia"/>
                <w:color w:val="000000"/>
                <w:kern w:val="0"/>
                <w:szCs w:val="21"/>
              </w:rPr>
              <w:t xml:space="preserve">　</w:t>
            </w:r>
          </w:p>
        </w:tc>
        <w:tc>
          <w:tcPr>
            <w:tcW w:w="3634" w:type="dxa"/>
            <w:tcBorders>
              <w:top w:val="nil"/>
              <w:left w:val="nil"/>
              <w:bottom w:val="single" w:sz="4" w:space="0" w:color="000000"/>
              <w:right w:val="single" w:sz="4" w:space="0" w:color="000000"/>
            </w:tcBorders>
            <w:shd w:val="clear" w:color="auto" w:fill="auto"/>
            <w:noWrap/>
            <w:vAlign w:val="center"/>
            <w:hideMark/>
          </w:tcPr>
          <w:p w:rsidR="00373237" w:rsidRPr="006F2ED5" w:rsidRDefault="00373237" w:rsidP="006F2ED5">
            <w:pPr>
              <w:widowControl/>
              <w:jc w:val="center"/>
              <w:rPr>
                <w:rFonts w:ascii="宋体" w:eastAsia="宋体" w:hAnsi="宋体" w:cs="宋体"/>
                <w:color w:val="000000"/>
                <w:kern w:val="0"/>
                <w:szCs w:val="21"/>
              </w:rPr>
            </w:pPr>
            <w:r w:rsidRPr="006F2ED5">
              <w:rPr>
                <w:rFonts w:ascii="宋体" w:eastAsia="宋体" w:hAnsi="宋体" w:cs="宋体" w:hint="eastAsia"/>
                <w:color w:val="000000"/>
                <w:kern w:val="0"/>
                <w:szCs w:val="21"/>
              </w:rPr>
              <w:t xml:space="preserve">　</w:t>
            </w:r>
          </w:p>
        </w:tc>
        <w:tc>
          <w:tcPr>
            <w:tcW w:w="902" w:type="dxa"/>
            <w:tcBorders>
              <w:top w:val="nil"/>
              <w:left w:val="nil"/>
              <w:bottom w:val="single" w:sz="4" w:space="0" w:color="000000"/>
              <w:right w:val="single" w:sz="4" w:space="0" w:color="000000"/>
            </w:tcBorders>
            <w:shd w:val="clear" w:color="auto" w:fill="auto"/>
            <w:noWrap/>
            <w:vAlign w:val="center"/>
            <w:hideMark/>
          </w:tcPr>
          <w:p w:rsidR="00373237" w:rsidRPr="006F2ED5" w:rsidRDefault="00373237" w:rsidP="006F2ED5">
            <w:pPr>
              <w:widowControl/>
              <w:jc w:val="center"/>
              <w:rPr>
                <w:rFonts w:ascii="宋体" w:eastAsia="宋体" w:hAnsi="宋体" w:cs="宋体"/>
                <w:color w:val="000000"/>
                <w:kern w:val="0"/>
                <w:szCs w:val="21"/>
              </w:rPr>
            </w:pPr>
            <w:r w:rsidRPr="006F2ED5">
              <w:rPr>
                <w:rFonts w:ascii="宋体" w:eastAsia="宋体" w:hAnsi="宋体" w:cs="宋体" w:hint="eastAsia"/>
                <w:color w:val="000000"/>
                <w:kern w:val="0"/>
                <w:szCs w:val="21"/>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373237" w:rsidRPr="006F2ED5" w:rsidRDefault="00373237" w:rsidP="006F2ED5">
            <w:pPr>
              <w:widowControl/>
              <w:jc w:val="center"/>
              <w:rPr>
                <w:rFonts w:ascii="宋体" w:eastAsia="宋体" w:hAnsi="宋体" w:cs="宋体"/>
                <w:color w:val="000000"/>
                <w:kern w:val="0"/>
                <w:szCs w:val="21"/>
              </w:rPr>
            </w:pPr>
            <w:r w:rsidRPr="006F2ED5">
              <w:rPr>
                <w:rFonts w:ascii="宋体" w:eastAsia="宋体" w:hAnsi="宋体" w:cs="宋体" w:hint="eastAsia"/>
                <w:color w:val="000000"/>
                <w:kern w:val="0"/>
                <w:szCs w:val="21"/>
              </w:rPr>
              <w:t xml:space="preserve">108 </w:t>
            </w:r>
          </w:p>
        </w:tc>
        <w:tc>
          <w:tcPr>
            <w:tcW w:w="1081" w:type="dxa"/>
            <w:tcBorders>
              <w:top w:val="nil"/>
              <w:left w:val="nil"/>
              <w:bottom w:val="single" w:sz="4" w:space="0" w:color="000000"/>
              <w:right w:val="single" w:sz="4" w:space="0" w:color="000000"/>
            </w:tcBorders>
            <w:vAlign w:val="center"/>
          </w:tcPr>
          <w:p w:rsidR="00373237" w:rsidRPr="00373237" w:rsidRDefault="00373237">
            <w:pPr>
              <w:jc w:val="center"/>
              <w:rPr>
                <w:rFonts w:ascii="宋体" w:eastAsia="宋体" w:hAnsi="宋体" w:cs="宋体"/>
                <w:color w:val="000000"/>
                <w:sz w:val="18"/>
                <w:szCs w:val="18"/>
              </w:rPr>
            </w:pPr>
            <w:r w:rsidRPr="00373237">
              <w:rPr>
                <w:rFonts w:hint="eastAsia"/>
                <w:color w:val="000000"/>
                <w:sz w:val="18"/>
                <w:szCs w:val="18"/>
              </w:rPr>
              <w:t xml:space="preserve">　</w:t>
            </w:r>
          </w:p>
        </w:tc>
      </w:tr>
    </w:tbl>
    <w:p w:rsidR="006F2ED5" w:rsidRPr="00792FA0" w:rsidRDefault="006F2ED5" w:rsidP="00792FA0">
      <w:pPr>
        <w:widowControl/>
        <w:jc w:val="left"/>
        <w:rPr>
          <w:rFonts w:ascii="Helvetica" w:eastAsia="宋体" w:hAnsi="Helvetica" w:cs="宋体"/>
          <w:color w:val="102C60"/>
          <w:kern w:val="0"/>
          <w:sz w:val="24"/>
          <w:szCs w:val="24"/>
        </w:rPr>
      </w:pPr>
    </w:p>
    <w:p w:rsidR="00784EC2" w:rsidRPr="00792FA0" w:rsidRDefault="00784EC2"/>
    <w:sectPr w:rsidR="00784EC2" w:rsidRPr="00792FA0" w:rsidSect="00650D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913" w:rsidRDefault="004E1913" w:rsidP="00792FA0">
      <w:r>
        <w:separator/>
      </w:r>
    </w:p>
  </w:endnote>
  <w:endnote w:type="continuationSeparator" w:id="1">
    <w:p w:rsidR="004E1913" w:rsidRDefault="004E1913" w:rsidP="00792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913" w:rsidRDefault="004E1913" w:rsidP="00792FA0">
      <w:r>
        <w:separator/>
      </w:r>
    </w:p>
  </w:footnote>
  <w:footnote w:type="continuationSeparator" w:id="1">
    <w:p w:rsidR="004E1913" w:rsidRDefault="004E1913" w:rsidP="00792F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FA0"/>
    <w:rsid w:val="000D4177"/>
    <w:rsid w:val="001302EA"/>
    <w:rsid w:val="001A459C"/>
    <w:rsid w:val="00373237"/>
    <w:rsid w:val="004E1913"/>
    <w:rsid w:val="005C0D7E"/>
    <w:rsid w:val="00650DDF"/>
    <w:rsid w:val="006F2ED5"/>
    <w:rsid w:val="00784EC2"/>
    <w:rsid w:val="00792FA0"/>
    <w:rsid w:val="00A46109"/>
    <w:rsid w:val="00B77E6D"/>
    <w:rsid w:val="00C96EFC"/>
    <w:rsid w:val="00F25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2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2FA0"/>
    <w:rPr>
      <w:sz w:val="18"/>
      <w:szCs w:val="18"/>
    </w:rPr>
  </w:style>
  <w:style w:type="paragraph" w:styleId="a4">
    <w:name w:val="footer"/>
    <w:basedOn w:val="a"/>
    <w:link w:val="Char0"/>
    <w:uiPriority w:val="99"/>
    <w:semiHidden/>
    <w:unhideWhenUsed/>
    <w:rsid w:val="00792F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2FA0"/>
    <w:rPr>
      <w:sz w:val="18"/>
      <w:szCs w:val="18"/>
    </w:rPr>
  </w:style>
  <w:style w:type="paragraph" w:styleId="a5">
    <w:name w:val="Normal (Web)"/>
    <w:basedOn w:val="a"/>
    <w:uiPriority w:val="99"/>
    <w:unhideWhenUsed/>
    <w:rsid w:val="00792F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2FA0"/>
    <w:rPr>
      <w:b/>
      <w:bCs/>
    </w:rPr>
  </w:style>
  <w:style w:type="character" w:styleId="a7">
    <w:name w:val="Hyperlink"/>
    <w:basedOn w:val="a0"/>
    <w:uiPriority w:val="99"/>
    <w:semiHidden/>
    <w:unhideWhenUsed/>
    <w:rsid w:val="00792FA0"/>
    <w:rPr>
      <w:color w:val="0000FF"/>
      <w:u w:val="single"/>
    </w:rPr>
  </w:style>
</w:styles>
</file>

<file path=word/webSettings.xml><?xml version="1.0" encoding="utf-8"?>
<w:webSettings xmlns:r="http://schemas.openxmlformats.org/officeDocument/2006/relationships" xmlns:w="http://schemas.openxmlformats.org/wordprocessingml/2006/main">
  <w:divs>
    <w:div w:id="337736029">
      <w:bodyDiv w:val="1"/>
      <w:marLeft w:val="0"/>
      <w:marRight w:val="0"/>
      <w:marTop w:val="0"/>
      <w:marBottom w:val="0"/>
      <w:divBdr>
        <w:top w:val="none" w:sz="0" w:space="0" w:color="auto"/>
        <w:left w:val="none" w:sz="0" w:space="0" w:color="auto"/>
        <w:bottom w:val="none" w:sz="0" w:space="0" w:color="auto"/>
        <w:right w:val="none" w:sz="0" w:space="0" w:color="auto"/>
      </w:divBdr>
      <w:divsChild>
        <w:div w:id="2049137803">
          <w:marLeft w:val="0"/>
          <w:marRight w:val="0"/>
          <w:marTop w:val="0"/>
          <w:marBottom w:val="0"/>
          <w:divBdr>
            <w:top w:val="none" w:sz="0" w:space="0" w:color="auto"/>
            <w:left w:val="none" w:sz="0" w:space="0" w:color="auto"/>
            <w:bottom w:val="none" w:sz="0" w:space="0" w:color="auto"/>
            <w:right w:val="none" w:sz="0" w:space="0" w:color="auto"/>
          </w:divBdr>
        </w:div>
        <w:div w:id="1452433118">
          <w:marLeft w:val="0"/>
          <w:marRight w:val="0"/>
          <w:marTop w:val="0"/>
          <w:marBottom w:val="0"/>
          <w:divBdr>
            <w:top w:val="none" w:sz="0" w:space="0" w:color="auto"/>
            <w:left w:val="none" w:sz="0" w:space="0" w:color="auto"/>
            <w:bottom w:val="none" w:sz="0" w:space="0" w:color="auto"/>
            <w:right w:val="none" w:sz="0" w:space="0" w:color="auto"/>
          </w:divBdr>
        </w:div>
      </w:divsChild>
    </w:div>
    <w:div w:id="15062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nc.net/_upload/article/files/e1/45/1e2c06cb45db8456b042a506c1ba/ea15a903-f2c9-4d38-a039-58595fdf956f.xlsx" TargetMode="External"/><Relationship Id="rId3" Type="http://schemas.openxmlformats.org/officeDocument/2006/relationships/webSettings" Target="webSettings.xml"/><Relationship Id="rId7" Type="http://schemas.openxmlformats.org/officeDocument/2006/relationships/hyperlink" Target="http://www.hg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1.69.144.44:6688/index.php/archives/1445%E3%80%8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gnc.net/_upload/article/files/e1/45/1e2c06cb45db8456b042a506c1ba/ea15a903-f2c9-4d38-a039-58595fdf956f.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12</cp:revision>
  <dcterms:created xsi:type="dcterms:W3CDTF">2019-10-22T08:28:00Z</dcterms:created>
  <dcterms:modified xsi:type="dcterms:W3CDTF">2019-10-22T09:22:00Z</dcterms:modified>
</cp:coreProperties>
</file>