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C3" w:rsidRPr="0013345E" w:rsidRDefault="00FA2AC3" w:rsidP="00FA2AC3">
      <w:pPr>
        <w:spacing w:line="360" w:lineRule="auto"/>
        <w:ind w:firstLineChars="200" w:firstLine="562"/>
        <w:jc w:val="center"/>
        <w:rPr>
          <w:b/>
          <w:sz w:val="22"/>
        </w:rPr>
      </w:pPr>
      <w:r w:rsidRPr="0013345E">
        <w:rPr>
          <w:rFonts w:ascii="宋体" w:hAnsi="宋体" w:hint="eastAsia"/>
          <w:b/>
          <w:sz w:val="28"/>
          <w:szCs w:val="24"/>
        </w:rPr>
        <w:t>北京师范大学经济与工商管理学院研究生奖学金评选细则</w:t>
      </w:r>
    </w:p>
    <w:p w:rsidR="00FA2AC3" w:rsidRDefault="00FA2AC3" w:rsidP="00FA2AC3">
      <w:pPr>
        <w:spacing w:line="360" w:lineRule="auto"/>
        <w:ind w:firstLineChars="200" w:firstLine="562"/>
        <w:jc w:val="center"/>
        <w:rPr>
          <w:rFonts w:ascii="宋体" w:hAnsi="宋体"/>
          <w:b/>
          <w:sz w:val="28"/>
          <w:szCs w:val="24"/>
        </w:rPr>
      </w:pPr>
    </w:p>
    <w:p w:rsidR="00FA2AC3" w:rsidRPr="00CC3091" w:rsidRDefault="00FA2AC3" w:rsidP="00FA2AC3">
      <w:pPr>
        <w:spacing w:line="360" w:lineRule="auto"/>
        <w:ind w:firstLineChars="200" w:firstLine="562"/>
        <w:jc w:val="center"/>
        <w:rPr>
          <w:rFonts w:ascii="宋体" w:hAnsi="宋体"/>
          <w:b/>
          <w:sz w:val="28"/>
          <w:szCs w:val="24"/>
        </w:rPr>
      </w:pPr>
      <w:r w:rsidRPr="00CC3091">
        <w:rPr>
          <w:rFonts w:ascii="宋体" w:hAnsi="宋体" w:hint="eastAsia"/>
          <w:b/>
          <w:sz w:val="28"/>
          <w:szCs w:val="24"/>
        </w:rPr>
        <w:t>第一部分 国家奖学金</w:t>
      </w:r>
    </w:p>
    <w:p w:rsidR="00FA2AC3" w:rsidRPr="00843999" w:rsidRDefault="00FA2AC3" w:rsidP="00FA2AC3">
      <w:pPr>
        <w:spacing w:line="360" w:lineRule="auto"/>
        <w:jc w:val="center"/>
        <w:rPr>
          <w:rFonts w:ascii="宋体" w:hAnsi="宋体"/>
          <w:b/>
          <w:sz w:val="24"/>
          <w:szCs w:val="24"/>
        </w:rPr>
      </w:pPr>
      <w:r w:rsidRPr="00843999">
        <w:rPr>
          <w:rFonts w:ascii="宋体" w:hAnsi="宋体" w:hint="eastAsia"/>
          <w:b/>
          <w:sz w:val="24"/>
          <w:szCs w:val="24"/>
        </w:rPr>
        <w:t>第一章　总  则</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第一条　根据财政部、教育部制定的《研究生国家奖学金管理暂行办法》等有关文件精神，制定本办法。</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第二条　研究生国家奖学金由中央财政出资设立，用于奖励学校表现特别优秀的全日制研究生。</w:t>
      </w:r>
    </w:p>
    <w:p w:rsidR="00FA2AC3" w:rsidRPr="00843999" w:rsidRDefault="00FA2AC3" w:rsidP="00FA2AC3">
      <w:pPr>
        <w:spacing w:line="360" w:lineRule="auto"/>
        <w:jc w:val="center"/>
        <w:rPr>
          <w:rFonts w:ascii="宋体" w:hAnsi="宋体"/>
          <w:b/>
          <w:sz w:val="24"/>
          <w:szCs w:val="24"/>
        </w:rPr>
      </w:pPr>
      <w:r w:rsidRPr="00843999">
        <w:rPr>
          <w:rFonts w:ascii="宋体" w:hAnsi="宋体" w:hint="eastAsia"/>
          <w:b/>
          <w:sz w:val="24"/>
          <w:szCs w:val="24"/>
        </w:rPr>
        <w:t>第二章　奖励标准与基本条件</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第三条　博士研究生国家奖学金奖励标准为每生每年3万元；硕士研究生国家奖学金奖励标准为每生每年2万元。</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第四条  研究生国家奖学金申请对象为具有中华人民共和国国籍、被纳入全国研究生招生计划、在学制期限内的全日制（全脱产学习）研究生。</w:t>
      </w:r>
    </w:p>
    <w:p w:rsidR="00FA2AC3" w:rsidRPr="00843999" w:rsidRDefault="00FA2AC3" w:rsidP="00FA2AC3">
      <w:pPr>
        <w:spacing w:line="360" w:lineRule="auto"/>
        <w:ind w:firstLineChars="200" w:firstLine="480"/>
        <w:rPr>
          <w:rFonts w:ascii="宋体" w:hAnsi="宋体"/>
          <w:sz w:val="24"/>
          <w:szCs w:val="24"/>
        </w:rPr>
      </w:pPr>
      <w:proofErr w:type="gramStart"/>
      <w:r w:rsidRPr="00843999">
        <w:rPr>
          <w:rFonts w:ascii="宋体" w:hAnsi="宋体" w:hint="eastAsia"/>
          <w:sz w:val="24"/>
          <w:szCs w:val="24"/>
        </w:rPr>
        <w:t>直博生</w:t>
      </w:r>
      <w:proofErr w:type="gramEnd"/>
      <w:r w:rsidRPr="00843999">
        <w:rPr>
          <w:rFonts w:ascii="宋体" w:hAnsi="宋体" w:hint="eastAsia"/>
          <w:sz w:val="24"/>
          <w:szCs w:val="24"/>
        </w:rPr>
        <w:t>和招生简章中注明不授予中间学位</w:t>
      </w:r>
      <w:proofErr w:type="gramStart"/>
      <w:r w:rsidRPr="00843999">
        <w:rPr>
          <w:rFonts w:ascii="宋体" w:hAnsi="宋体" w:hint="eastAsia"/>
          <w:sz w:val="24"/>
          <w:szCs w:val="24"/>
        </w:rPr>
        <w:t>的本硕博</w:t>
      </w:r>
      <w:proofErr w:type="gramEnd"/>
      <w:r w:rsidRPr="00843999">
        <w:rPr>
          <w:rFonts w:ascii="宋体" w:hAnsi="宋体" w:hint="eastAsia"/>
          <w:sz w:val="24"/>
          <w:szCs w:val="24"/>
        </w:rPr>
        <w:t>、硕博连读学生，根据当年所修课程的层次阶段确定身份参与国家奖学金的评定。在选修硕士课程阶段按照硕士研究生身份参与评定；进入选修博士研究生课程阶段按照博士研究生身份参与评定。</w:t>
      </w:r>
    </w:p>
    <w:p w:rsidR="00FA2AC3" w:rsidRPr="00843999" w:rsidRDefault="00FA2AC3" w:rsidP="00FA2AC3">
      <w:pPr>
        <w:spacing w:line="360" w:lineRule="auto"/>
        <w:ind w:firstLine="465"/>
        <w:rPr>
          <w:rFonts w:ascii="宋体" w:hAnsi="宋体"/>
          <w:sz w:val="24"/>
          <w:szCs w:val="24"/>
        </w:rPr>
      </w:pPr>
      <w:r w:rsidRPr="00843999">
        <w:rPr>
          <w:rFonts w:ascii="宋体" w:hAnsi="宋体" w:hint="eastAsia"/>
          <w:sz w:val="24"/>
          <w:szCs w:val="24"/>
        </w:rPr>
        <w:t>研究生在基本修业年限内可多次获得研究生国家奖学金，但获奖成果不可重复申报使用。超出学制期限基本修业年限的研究生，原则上不再具备研究生国家奖学金参评资格。</w:t>
      </w:r>
    </w:p>
    <w:p w:rsidR="00FA2AC3" w:rsidRPr="00843999" w:rsidRDefault="00FA2AC3" w:rsidP="00FA2AC3">
      <w:pPr>
        <w:spacing w:line="360" w:lineRule="auto"/>
        <w:ind w:firstLine="465"/>
        <w:rPr>
          <w:rFonts w:ascii="宋体" w:hAnsi="宋体"/>
          <w:sz w:val="24"/>
          <w:szCs w:val="24"/>
        </w:rPr>
      </w:pPr>
      <w:r w:rsidRPr="00843999">
        <w:rPr>
          <w:rFonts w:ascii="宋体" w:hAnsi="宋体" w:hint="eastAsia"/>
          <w:sz w:val="24"/>
          <w:szCs w:val="24"/>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第五条  研究生国家奖学金基本申请条件：</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1．热爱社会主义祖国，拥护中国共产党的领导；</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2．遵守宪法和法律，遵守高等学校规章制度；</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3．诚实守信，道德品质优良；</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lastRenderedPageBreak/>
        <w:t>4．学习成绩优异，科研能力显著，发展潜力突出;</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5．积极参加学校各项活动，关心集体，有良好的行为习惯。</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第六条  研究生国家奖学金参评条件：</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符合研究生国家奖学金基本申请条件并符合下列条件之一者，可参加评选：</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1．社会贡献突出。对国家、社会、学校做出特殊贡献，为国家、为学校赢得特殊荣誉。</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2．学习成绩优异。对学术型研究生，偏重考察其科研创新能力和体现创新能力的科研成果，在读期间课程成绩优异，并在相关学科领域学术期刊上公开发表论文1篇以上（含1篇）；对专业学位研究生，偏重考察其专业实践能力和适应专业岗位的综合素质，在读期间学习努力，各门课程成绩不低于80分。在核心学术期刊、顶级学术期刊上发表文章，或有科技发明创造并已申请专利，或在学术科技竞赛中获省部级以上奖励者优先。</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3．综合表现优秀。德智体全面发展，在精神文明建设中做出积极贡献；在社会工作、体育文艺等方面表现突出，为学校的改革和发展做出积极贡献；在社会实践中开拓创新、效果显著；获得省部级以上奖励者优先考虑。</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第七条  研究生国家奖学金评选注意事项：</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1．《申报表》后应附成绩单（院系盖章）和学术成果的检索证明（学术专著须提供首页和版权页；学术论文须提供期刊封面、论文首页以及版权页）；</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2．申请所涉奖项或称号需附相关的证明材料；</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3．各类所获奖项和公开发表的成果均应在我校就读期间取得，第一单位为北京师范大学，</w:t>
      </w:r>
      <w:r w:rsidRPr="00301AC2">
        <w:rPr>
          <w:rFonts w:ascii="宋体" w:hAnsi="宋体" w:hint="eastAsia"/>
          <w:sz w:val="24"/>
          <w:szCs w:val="24"/>
        </w:rPr>
        <w:t>起止时间为上一年9月1日起至当年9月1日止。</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第八条  研究生出现以下任</w:t>
      </w:r>
      <w:proofErr w:type="gramStart"/>
      <w:r w:rsidRPr="00843999">
        <w:rPr>
          <w:rFonts w:ascii="宋体" w:hAnsi="宋体" w:hint="eastAsia"/>
          <w:sz w:val="24"/>
          <w:szCs w:val="24"/>
        </w:rPr>
        <w:t>一</w:t>
      </w:r>
      <w:proofErr w:type="gramEnd"/>
      <w:r w:rsidRPr="00843999">
        <w:rPr>
          <w:rFonts w:ascii="宋体" w:hAnsi="宋体" w:hint="eastAsia"/>
          <w:sz w:val="24"/>
          <w:szCs w:val="24"/>
        </w:rPr>
        <w:t>情况，不具备当年研究生国家奖学金参评资格：</w:t>
      </w:r>
    </w:p>
    <w:p w:rsidR="00FA2AC3" w:rsidRPr="00843999" w:rsidRDefault="00FA2AC3" w:rsidP="00FA2AC3">
      <w:pPr>
        <w:spacing w:line="360" w:lineRule="auto"/>
        <w:rPr>
          <w:rFonts w:ascii="宋体" w:hAnsi="宋体"/>
          <w:sz w:val="24"/>
          <w:szCs w:val="24"/>
        </w:rPr>
      </w:pPr>
      <w:r w:rsidRPr="00843999">
        <w:rPr>
          <w:rFonts w:ascii="宋体" w:hAnsi="宋体" w:hint="eastAsia"/>
          <w:sz w:val="24"/>
          <w:szCs w:val="24"/>
        </w:rPr>
        <w:t xml:space="preserve">　　1. 参评学年违反国家法律、校纪校规受到纪律处分者；</w:t>
      </w:r>
    </w:p>
    <w:p w:rsidR="00FA2AC3" w:rsidRPr="00843999" w:rsidRDefault="00FA2AC3" w:rsidP="00FA2AC3">
      <w:pPr>
        <w:spacing w:line="360" w:lineRule="auto"/>
        <w:rPr>
          <w:rFonts w:ascii="宋体" w:hAnsi="宋体"/>
          <w:sz w:val="24"/>
          <w:szCs w:val="24"/>
        </w:rPr>
      </w:pPr>
      <w:r w:rsidRPr="00843999">
        <w:rPr>
          <w:rFonts w:ascii="宋体" w:hAnsi="宋体" w:hint="eastAsia"/>
          <w:sz w:val="24"/>
          <w:szCs w:val="24"/>
        </w:rPr>
        <w:t xml:space="preserve">　　2. 参评学年有抄袭剽窃、弄虚作假等学术不端行为经查证属实的；</w:t>
      </w:r>
    </w:p>
    <w:p w:rsidR="00FA2AC3" w:rsidRPr="00843999" w:rsidRDefault="00FA2AC3" w:rsidP="00FA2AC3">
      <w:pPr>
        <w:spacing w:line="360" w:lineRule="auto"/>
        <w:ind w:firstLine="465"/>
        <w:rPr>
          <w:rFonts w:ascii="宋体" w:hAnsi="宋体"/>
          <w:sz w:val="24"/>
          <w:szCs w:val="24"/>
        </w:rPr>
      </w:pPr>
      <w:r w:rsidRPr="00843999">
        <w:rPr>
          <w:rFonts w:ascii="宋体" w:hAnsi="宋体" w:hint="eastAsia"/>
          <w:sz w:val="24"/>
          <w:szCs w:val="24"/>
        </w:rPr>
        <w:t>3. 参评学年学籍状态处于休学、保留学籍者。</w:t>
      </w:r>
    </w:p>
    <w:p w:rsidR="00FA2AC3" w:rsidRPr="00843999" w:rsidRDefault="00FA2AC3" w:rsidP="00FA2AC3">
      <w:pPr>
        <w:spacing w:line="360" w:lineRule="auto"/>
        <w:ind w:firstLineChars="200" w:firstLine="480"/>
        <w:rPr>
          <w:rFonts w:ascii="宋体" w:hAnsi="宋体"/>
          <w:sz w:val="24"/>
          <w:szCs w:val="24"/>
        </w:rPr>
      </w:pPr>
    </w:p>
    <w:p w:rsidR="00FA2AC3" w:rsidRPr="00843999" w:rsidRDefault="00FA2AC3" w:rsidP="00FA2AC3">
      <w:pPr>
        <w:spacing w:line="360" w:lineRule="auto"/>
        <w:jc w:val="center"/>
        <w:rPr>
          <w:rFonts w:ascii="宋体" w:hAnsi="宋体"/>
          <w:b/>
          <w:sz w:val="24"/>
          <w:szCs w:val="24"/>
        </w:rPr>
      </w:pPr>
      <w:r w:rsidRPr="00843999">
        <w:rPr>
          <w:rFonts w:ascii="宋体" w:hAnsi="宋体" w:hint="eastAsia"/>
          <w:b/>
          <w:sz w:val="24"/>
          <w:szCs w:val="24"/>
        </w:rPr>
        <w:t>第三章　评审组织</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第九条　学校成立研究生国家奖学金评审领导小组，领导组织、统筹协调评审工作。研究生工作处负责具体组织实施，统一保存本校的国家奖学金评审资料。</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第十条  教育学部、各院系成立研究生国家奖学金评审委员会，由书记或者院长任主任委员，研究生导师、行政管理人员和学生代表等组成委员，负责本单位研究生国家奖学金的申请组织、初步评审等工作。</w:t>
      </w:r>
    </w:p>
    <w:p w:rsidR="00FA2AC3" w:rsidRPr="00843999" w:rsidRDefault="00FA2AC3" w:rsidP="00FA2AC3">
      <w:pPr>
        <w:spacing w:line="360" w:lineRule="auto"/>
        <w:jc w:val="center"/>
        <w:rPr>
          <w:rFonts w:ascii="宋体" w:hAnsi="宋体"/>
          <w:b/>
          <w:sz w:val="24"/>
          <w:szCs w:val="24"/>
        </w:rPr>
      </w:pPr>
      <w:r w:rsidRPr="00843999">
        <w:rPr>
          <w:rFonts w:ascii="宋体" w:hAnsi="宋体" w:hint="eastAsia"/>
          <w:b/>
          <w:sz w:val="24"/>
          <w:szCs w:val="24"/>
        </w:rPr>
        <w:t>第四章　评审程序</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第十一条　研究生国家奖学金每学年评审一次，所有符合本办法规定条件的攻读硕士、博士学位的全日制研究生均有资格申请。有意愿申请国家奖学金的研究生，本人应如实填写《研究生国家奖学金申请审批表》，向学部、各院系评审委员会提出申请。</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第十二条　研究生国家奖学金的评审工作，应坚持公开、公平、公正、择优的原则，严格执行国家有关教育法规，杜绝弄虚作假。</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第十三条　学部、各院系评审委员会主任委员负责组织委员会委员对申请国家奖学金的学生进行初步评审，评审过程中应充分尊重学术组织、研究生导师的推荐意见。各单位确定本单位获奖学生名单后，在本单位内进行不少于5个工作日的公示。公示无异议后，提交北京师范大学研究生国家奖学金评审领导小组。</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第十四条  对研究生国家奖学金评审结果有异议的学生，可在各单位公示阶段向所在单位评审委员会提出申诉，评审委员会应及时研究并予以答复。如学生对各单位做出的答复仍存在异议，可在全校公示阶段向研究生国家奖学金评审领导小组提请裁决。</w:t>
      </w:r>
    </w:p>
    <w:p w:rsidR="00FA2AC3" w:rsidRPr="00843999" w:rsidRDefault="00FA2AC3" w:rsidP="00FA2AC3">
      <w:pPr>
        <w:spacing w:line="360" w:lineRule="auto"/>
        <w:ind w:firstLineChars="200" w:firstLine="482"/>
        <w:jc w:val="center"/>
        <w:rPr>
          <w:rFonts w:ascii="宋体" w:hAnsi="宋体"/>
          <w:b/>
          <w:sz w:val="24"/>
          <w:szCs w:val="24"/>
        </w:rPr>
      </w:pPr>
      <w:r w:rsidRPr="00843999">
        <w:rPr>
          <w:rFonts w:ascii="宋体" w:hAnsi="宋体" w:hint="eastAsia"/>
          <w:b/>
          <w:sz w:val="24"/>
          <w:szCs w:val="24"/>
        </w:rPr>
        <w:t>第五章  资金管理与监督</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第十五条　学校于每年年底前将当年研究生国家奖学金一次性发放给获奖学生，颁发国家统一印制的荣誉证书，并记入学生学籍档案。</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第十六条　各单位要切实加强管理，认真做好研究生国家奖学金的评审和发放工作，确保研究生国家奖学金用于奖励特别优秀的研究生。</w:t>
      </w:r>
    </w:p>
    <w:p w:rsidR="00FA2AC3" w:rsidRPr="00843999" w:rsidRDefault="00FA2AC3" w:rsidP="00FA2AC3">
      <w:pPr>
        <w:spacing w:line="360" w:lineRule="auto"/>
        <w:ind w:firstLineChars="200" w:firstLine="480"/>
        <w:rPr>
          <w:rFonts w:ascii="宋体" w:hAnsi="宋体"/>
          <w:sz w:val="24"/>
          <w:szCs w:val="24"/>
        </w:rPr>
      </w:pPr>
      <w:r w:rsidRPr="00843999">
        <w:rPr>
          <w:rFonts w:ascii="宋体" w:hAnsi="宋体" w:hint="eastAsia"/>
          <w:sz w:val="24"/>
          <w:szCs w:val="24"/>
        </w:rPr>
        <w:t>第十七条  国家奖学金和学校</w:t>
      </w:r>
      <w:r w:rsidRPr="00843999">
        <w:rPr>
          <w:rFonts w:ascii="宋体" w:hAnsi="宋体"/>
          <w:sz w:val="24"/>
          <w:szCs w:val="24"/>
        </w:rPr>
        <w:t>学业奖学金不能兼得，和</w:t>
      </w:r>
      <w:r w:rsidRPr="00843999">
        <w:rPr>
          <w:rFonts w:ascii="宋体" w:hAnsi="宋体" w:hint="eastAsia"/>
          <w:sz w:val="24"/>
          <w:szCs w:val="24"/>
        </w:rPr>
        <w:t>学校其他各类奖学金可以同时申请，奖金可以兼得。</w:t>
      </w:r>
    </w:p>
    <w:p w:rsidR="00FA2AC3" w:rsidRPr="00843999" w:rsidRDefault="00FA2AC3" w:rsidP="00FA2AC3">
      <w:pPr>
        <w:spacing w:line="360" w:lineRule="auto"/>
        <w:ind w:firstLineChars="200" w:firstLine="482"/>
        <w:jc w:val="center"/>
        <w:rPr>
          <w:rFonts w:ascii="宋体" w:hAnsi="宋体"/>
          <w:b/>
          <w:sz w:val="24"/>
          <w:szCs w:val="24"/>
        </w:rPr>
      </w:pPr>
      <w:r w:rsidRPr="00843999">
        <w:rPr>
          <w:rFonts w:ascii="宋体" w:hAnsi="宋体" w:hint="eastAsia"/>
          <w:b/>
          <w:sz w:val="24"/>
          <w:szCs w:val="24"/>
        </w:rPr>
        <w:t xml:space="preserve">第六章  </w:t>
      </w:r>
      <w:r w:rsidR="000721BD">
        <w:rPr>
          <w:rFonts w:ascii="宋体" w:hAnsi="宋体" w:hint="eastAsia"/>
          <w:b/>
          <w:sz w:val="24"/>
          <w:szCs w:val="24"/>
        </w:rPr>
        <w:t>细</w:t>
      </w:r>
      <w:r w:rsidRPr="00843999">
        <w:rPr>
          <w:rFonts w:ascii="宋体" w:hAnsi="宋体" w:hint="eastAsia"/>
          <w:b/>
          <w:sz w:val="24"/>
          <w:szCs w:val="24"/>
        </w:rPr>
        <w:t xml:space="preserve">  则</w:t>
      </w:r>
    </w:p>
    <w:p w:rsidR="006E4192" w:rsidRDefault="006E4192" w:rsidP="006E4192">
      <w:pPr>
        <w:spacing w:line="360" w:lineRule="auto"/>
        <w:ind w:firstLineChars="200" w:firstLine="480"/>
        <w:rPr>
          <w:rFonts w:ascii="宋体" w:hAnsi="宋体"/>
          <w:sz w:val="24"/>
          <w:szCs w:val="24"/>
        </w:rPr>
      </w:pPr>
      <w:r>
        <w:rPr>
          <w:rFonts w:ascii="宋体" w:hAnsi="宋体" w:hint="eastAsia"/>
          <w:sz w:val="24"/>
          <w:szCs w:val="24"/>
        </w:rPr>
        <w:t>第十八</w:t>
      </w:r>
      <w:r w:rsidRPr="00077414">
        <w:rPr>
          <w:rFonts w:ascii="宋体" w:hAnsi="宋体" w:hint="eastAsia"/>
          <w:sz w:val="24"/>
          <w:szCs w:val="24"/>
        </w:rPr>
        <w:t>条　本办法自</w:t>
      </w:r>
      <w:r>
        <w:rPr>
          <w:rFonts w:ascii="宋体" w:hAnsi="宋体" w:hint="eastAsia"/>
          <w:sz w:val="24"/>
          <w:szCs w:val="24"/>
        </w:rPr>
        <w:t>2014</w:t>
      </w:r>
      <w:r w:rsidRPr="00077414">
        <w:rPr>
          <w:rFonts w:ascii="宋体" w:hAnsi="宋体" w:hint="eastAsia"/>
          <w:sz w:val="24"/>
          <w:szCs w:val="24"/>
        </w:rPr>
        <w:t>年起试行。</w:t>
      </w:r>
    </w:p>
    <w:p w:rsidR="006E4192" w:rsidRDefault="006E4192" w:rsidP="006E4192">
      <w:pPr>
        <w:spacing w:line="360" w:lineRule="auto"/>
        <w:ind w:firstLineChars="200" w:firstLine="480"/>
        <w:rPr>
          <w:rFonts w:ascii="宋体" w:hAnsi="宋体"/>
          <w:sz w:val="24"/>
          <w:szCs w:val="24"/>
        </w:rPr>
      </w:pPr>
      <w:r>
        <w:rPr>
          <w:rFonts w:ascii="宋体" w:hAnsi="宋体" w:hint="eastAsia"/>
          <w:sz w:val="24"/>
          <w:szCs w:val="24"/>
        </w:rPr>
        <w:t>第十九条 博士研究须生</w:t>
      </w:r>
      <w:r w:rsidRPr="00BF2AB2">
        <w:rPr>
          <w:rFonts w:ascii="宋体" w:hAnsi="宋体" w:hint="eastAsia"/>
          <w:sz w:val="24"/>
          <w:szCs w:val="24"/>
        </w:rPr>
        <w:t>学术研究能力较强，有一定的专业学术成果</w:t>
      </w:r>
      <w:r>
        <w:rPr>
          <w:rFonts w:ascii="宋体" w:hAnsi="宋体" w:hint="eastAsia"/>
          <w:sz w:val="24"/>
          <w:szCs w:val="24"/>
        </w:rPr>
        <w:t>：</w:t>
      </w:r>
      <w:r w:rsidRPr="00CD096E">
        <w:rPr>
          <w:rFonts w:ascii="宋体" w:hAnsi="宋体" w:hint="eastAsia"/>
          <w:sz w:val="24"/>
          <w:szCs w:val="24"/>
        </w:rPr>
        <w:t>上一学年度以第一作者或第二作者（导师为第一作者）在相关专业</w:t>
      </w:r>
      <w:r>
        <w:rPr>
          <w:rFonts w:ascii="宋体" w:hAnsi="宋体" w:hint="eastAsia"/>
          <w:sz w:val="24"/>
          <w:szCs w:val="24"/>
        </w:rPr>
        <w:t>核心</w:t>
      </w:r>
      <w:r w:rsidRPr="00CD096E">
        <w:rPr>
          <w:rFonts w:ascii="宋体" w:hAnsi="宋体" w:hint="eastAsia"/>
          <w:sz w:val="24"/>
          <w:szCs w:val="24"/>
        </w:rPr>
        <w:t>期刊上发表高质量学术论文；上一学年度获得省部级以上科技奖励、取得重要创新成果和发明专利者优先考虑。</w:t>
      </w:r>
    </w:p>
    <w:p w:rsidR="006E4192" w:rsidRDefault="006E4192" w:rsidP="006E4192">
      <w:pPr>
        <w:spacing w:line="360" w:lineRule="auto"/>
        <w:ind w:firstLineChars="200" w:firstLine="480"/>
        <w:rPr>
          <w:rFonts w:ascii="宋体" w:hAnsi="宋体"/>
          <w:sz w:val="24"/>
          <w:szCs w:val="24"/>
        </w:rPr>
      </w:pPr>
      <w:r>
        <w:rPr>
          <w:rFonts w:ascii="宋体" w:hAnsi="宋体" w:hint="eastAsia"/>
          <w:sz w:val="24"/>
          <w:szCs w:val="24"/>
        </w:rPr>
        <w:t>第二十条  硕士研究生</w:t>
      </w:r>
      <w:r w:rsidR="006267E6">
        <w:rPr>
          <w:rFonts w:ascii="宋体" w:hAnsi="宋体" w:hint="eastAsia"/>
          <w:sz w:val="24"/>
          <w:szCs w:val="24"/>
        </w:rPr>
        <w:t>、博士研究生所修课程成绩为评选重要标准，成绩优秀研究生优秀考虑，上一学年有不合格者不能参评</w:t>
      </w:r>
      <w:r>
        <w:rPr>
          <w:rFonts w:ascii="宋体" w:hAnsi="宋体" w:hint="eastAsia"/>
          <w:sz w:val="24"/>
          <w:szCs w:val="24"/>
        </w:rPr>
        <w:t>。</w:t>
      </w:r>
    </w:p>
    <w:p w:rsidR="006E4192" w:rsidRDefault="006E4192" w:rsidP="006E4192">
      <w:pPr>
        <w:spacing w:line="360" w:lineRule="auto"/>
        <w:ind w:firstLineChars="200" w:firstLine="480"/>
        <w:rPr>
          <w:rFonts w:ascii="宋体" w:hAnsi="宋体"/>
          <w:sz w:val="24"/>
          <w:szCs w:val="24"/>
        </w:rPr>
      </w:pPr>
      <w:r>
        <w:rPr>
          <w:rFonts w:ascii="宋体" w:hAnsi="宋体" w:hint="eastAsia"/>
          <w:sz w:val="24"/>
          <w:szCs w:val="24"/>
        </w:rPr>
        <w:t>第二十一条 国家奖学金属于</w:t>
      </w:r>
      <w:r w:rsidRPr="006B2E9C">
        <w:rPr>
          <w:rFonts w:ascii="宋体" w:hAnsi="宋体" w:hint="eastAsia"/>
          <w:sz w:val="24"/>
          <w:szCs w:val="24"/>
        </w:rPr>
        <w:t>研究生优秀学业奖学金</w:t>
      </w:r>
      <w:r>
        <w:rPr>
          <w:rFonts w:ascii="宋体" w:hAnsi="宋体" w:hint="eastAsia"/>
          <w:sz w:val="24"/>
          <w:szCs w:val="24"/>
        </w:rPr>
        <w:t>，与学校奖学金不可兼得。</w:t>
      </w:r>
    </w:p>
    <w:p w:rsidR="00C86918" w:rsidRDefault="00C86918"/>
    <w:p w:rsidR="00A907EE" w:rsidRDefault="00A907EE" w:rsidP="00A907EE">
      <w:pPr>
        <w:jc w:val="center"/>
        <w:rPr>
          <w:rFonts w:ascii="宋体" w:hAnsi="宋体"/>
          <w:b/>
          <w:sz w:val="28"/>
          <w:szCs w:val="24"/>
        </w:rPr>
      </w:pPr>
      <w:r w:rsidRPr="004218CE">
        <w:rPr>
          <w:rFonts w:ascii="宋体" w:hAnsi="宋体" w:hint="eastAsia"/>
          <w:b/>
          <w:sz w:val="28"/>
          <w:szCs w:val="24"/>
        </w:rPr>
        <w:t>第二部分 校级奖学金</w:t>
      </w:r>
    </w:p>
    <w:p w:rsidR="00A907EE" w:rsidRPr="00052664" w:rsidRDefault="00A907EE" w:rsidP="00A907EE">
      <w:pPr>
        <w:spacing w:line="360" w:lineRule="auto"/>
        <w:ind w:firstLineChars="200" w:firstLine="560"/>
        <w:rPr>
          <w:rFonts w:ascii="黑体" w:eastAsia="黑体" w:hAnsi="宋体"/>
          <w:sz w:val="28"/>
          <w:szCs w:val="28"/>
        </w:rPr>
      </w:pPr>
      <w:r w:rsidRPr="00052664">
        <w:rPr>
          <w:rFonts w:ascii="黑体" w:eastAsia="黑体" w:hAnsi="宋体" w:hint="eastAsia"/>
          <w:sz w:val="28"/>
          <w:szCs w:val="28"/>
        </w:rPr>
        <w:t>一、评奖原则</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要坚持公平、公正、公开和好中选优的原则，充分发挥奖学金的激励和导向作用。</w:t>
      </w:r>
    </w:p>
    <w:p w:rsidR="00A907EE" w:rsidRPr="00052664" w:rsidRDefault="00A907EE" w:rsidP="00A907EE">
      <w:pPr>
        <w:spacing w:line="360" w:lineRule="auto"/>
        <w:ind w:firstLineChars="200" w:firstLine="560"/>
        <w:rPr>
          <w:rFonts w:ascii="黑体" w:eastAsia="黑体" w:hAnsi="宋体"/>
          <w:sz w:val="28"/>
          <w:szCs w:val="28"/>
        </w:rPr>
      </w:pPr>
      <w:r w:rsidRPr="00052664">
        <w:rPr>
          <w:rFonts w:ascii="黑体" w:eastAsia="黑体" w:hAnsi="宋体" w:hint="eastAsia"/>
          <w:sz w:val="28"/>
          <w:szCs w:val="28"/>
        </w:rPr>
        <w:t>二、类别和等级</w:t>
      </w:r>
    </w:p>
    <w:p w:rsidR="00A907EE" w:rsidRPr="007D4F9B" w:rsidRDefault="00A907EE" w:rsidP="00A907EE">
      <w:pPr>
        <w:spacing w:line="360" w:lineRule="auto"/>
        <w:ind w:firstLineChars="200" w:firstLine="482"/>
        <w:rPr>
          <w:rFonts w:ascii="宋体" w:hAnsi="宋体"/>
          <w:b/>
          <w:sz w:val="24"/>
          <w:szCs w:val="24"/>
        </w:rPr>
      </w:pPr>
      <w:r>
        <w:rPr>
          <w:rFonts w:ascii="宋体" w:hAnsi="宋体" w:hint="eastAsia"/>
          <w:b/>
          <w:sz w:val="24"/>
          <w:szCs w:val="24"/>
        </w:rPr>
        <w:t>（一</w:t>
      </w:r>
      <w:r w:rsidRPr="007D4F9B">
        <w:rPr>
          <w:rFonts w:ascii="宋体" w:hAnsi="宋体" w:hint="eastAsia"/>
          <w:b/>
          <w:sz w:val="24"/>
          <w:szCs w:val="24"/>
        </w:rPr>
        <w:t>）集体奖项</w:t>
      </w:r>
    </w:p>
    <w:p w:rsidR="00A907EE" w:rsidRDefault="00A907EE" w:rsidP="00A907EE">
      <w:pPr>
        <w:spacing w:line="360" w:lineRule="auto"/>
        <w:ind w:firstLineChars="200" w:firstLine="480"/>
        <w:rPr>
          <w:rFonts w:ascii="宋体" w:hAnsi="宋体"/>
          <w:b/>
          <w:sz w:val="24"/>
          <w:szCs w:val="24"/>
        </w:rPr>
      </w:pPr>
      <w:r>
        <w:rPr>
          <w:rFonts w:ascii="宋体" w:hAnsi="宋体" w:hint="eastAsia"/>
          <w:sz w:val="24"/>
          <w:szCs w:val="24"/>
        </w:rPr>
        <w:t>设“优秀班集体”荣誉称号，根据各部院（系）研究生人数和班级设置情况分配名额，奖金金额为0.1万/</w:t>
      </w:r>
      <w:proofErr w:type="gramStart"/>
      <w:r>
        <w:rPr>
          <w:rFonts w:ascii="宋体" w:hAnsi="宋体" w:hint="eastAsia"/>
          <w:sz w:val="24"/>
          <w:szCs w:val="24"/>
        </w:rPr>
        <w:t>个</w:t>
      </w:r>
      <w:proofErr w:type="gramEnd"/>
      <w:r w:rsidRPr="00972844">
        <w:rPr>
          <w:rFonts w:ascii="宋体" w:hAnsi="宋体" w:hint="eastAsia"/>
          <w:sz w:val="24"/>
          <w:szCs w:val="24"/>
        </w:rPr>
        <w:t>·年</w:t>
      </w:r>
      <w:r>
        <w:rPr>
          <w:rFonts w:ascii="宋体" w:hAnsi="宋体" w:hint="eastAsia"/>
          <w:sz w:val="24"/>
          <w:szCs w:val="24"/>
        </w:rPr>
        <w:t>。</w:t>
      </w:r>
    </w:p>
    <w:p w:rsidR="00A907EE" w:rsidRPr="00A50B95" w:rsidRDefault="00A907EE" w:rsidP="00A907EE">
      <w:pPr>
        <w:spacing w:line="360" w:lineRule="auto"/>
        <w:ind w:firstLineChars="200" w:firstLine="482"/>
        <w:rPr>
          <w:rFonts w:ascii="宋体" w:hAnsi="宋体"/>
          <w:b/>
          <w:sz w:val="24"/>
          <w:szCs w:val="24"/>
        </w:rPr>
      </w:pPr>
      <w:r>
        <w:rPr>
          <w:rFonts w:ascii="宋体" w:hAnsi="宋体" w:hint="eastAsia"/>
          <w:b/>
          <w:sz w:val="24"/>
          <w:szCs w:val="24"/>
        </w:rPr>
        <w:t>（二</w:t>
      </w:r>
      <w:r w:rsidRPr="00A50B95">
        <w:rPr>
          <w:rFonts w:ascii="宋体" w:hAnsi="宋体" w:hint="eastAsia"/>
          <w:b/>
          <w:sz w:val="24"/>
          <w:szCs w:val="24"/>
        </w:rPr>
        <w:t>）个人奖项</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w:t>
      </w:r>
      <w:r w:rsidRPr="00813E30">
        <w:rPr>
          <w:rFonts w:ascii="宋体" w:hAnsi="宋体" w:hint="eastAsia"/>
          <w:sz w:val="24"/>
          <w:szCs w:val="24"/>
        </w:rPr>
        <w:t xml:space="preserve"> </w:t>
      </w:r>
      <w:r>
        <w:rPr>
          <w:rFonts w:ascii="宋体" w:hAnsi="宋体" w:hint="eastAsia"/>
          <w:sz w:val="24"/>
          <w:szCs w:val="24"/>
        </w:rPr>
        <w:t>研究生优秀学业奖学金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1.1国家奖学金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硕士研究生和博士研究生实际获奖比例和名额以每年教育部分配名额而定。奖金金额分别为2万/人</w:t>
      </w:r>
      <w:r w:rsidRPr="00972844">
        <w:rPr>
          <w:rFonts w:ascii="宋体" w:hAnsi="宋体" w:hint="eastAsia"/>
          <w:sz w:val="24"/>
          <w:szCs w:val="24"/>
        </w:rPr>
        <w:t>·年</w:t>
      </w:r>
      <w:r>
        <w:rPr>
          <w:rFonts w:ascii="宋体" w:hAnsi="宋体" w:hint="eastAsia"/>
          <w:sz w:val="24"/>
          <w:szCs w:val="24"/>
        </w:rPr>
        <w:t>和3万/人</w:t>
      </w:r>
      <w:r w:rsidRPr="00972844">
        <w:rPr>
          <w:rFonts w:ascii="宋体" w:hAnsi="宋体" w:hint="eastAsia"/>
          <w:sz w:val="24"/>
          <w:szCs w:val="24"/>
        </w:rPr>
        <w:t>·年</w:t>
      </w:r>
      <w:r>
        <w:rPr>
          <w:rFonts w:ascii="宋体" w:hAnsi="宋体" w:hint="eastAsia"/>
          <w:sz w:val="24"/>
          <w:szCs w:val="24"/>
        </w:rPr>
        <w:t>。</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1.2学校奖学金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共设一等、二等两个等级，一等奖硕士研究生和博士研究生分别按参评人数的12%和10%评定，奖金金额分别为1万/人</w:t>
      </w:r>
      <w:r w:rsidRPr="00972844">
        <w:rPr>
          <w:rFonts w:ascii="宋体" w:hAnsi="宋体" w:hint="eastAsia"/>
          <w:sz w:val="24"/>
          <w:szCs w:val="24"/>
        </w:rPr>
        <w:t>·年</w:t>
      </w:r>
      <w:r>
        <w:rPr>
          <w:rFonts w:ascii="宋体" w:hAnsi="宋体" w:hint="eastAsia"/>
          <w:sz w:val="24"/>
          <w:szCs w:val="24"/>
        </w:rPr>
        <w:t>和1.5万/人</w:t>
      </w:r>
      <w:r w:rsidRPr="00972844">
        <w:rPr>
          <w:rFonts w:ascii="宋体" w:hAnsi="宋体" w:hint="eastAsia"/>
          <w:sz w:val="24"/>
          <w:szCs w:val="24"/>
        </w:rPr>
        <w:t>·年</w:t>
      </w:r>
      <w:r>
        <w:rPr>
          <w:rFonts w:ascii="宋体" w:hAnsi="宋体" w:hint="eastAsia"/>
          <w:sz w:val="24"/>
          <w:szCs w:val="24"/>
        </w:rPr>
        <w:t>；二等奖硕士研究生和博士研究生均按参评人数的15%评定，奖金金额分别为0.5万/人</w:t>
      </w:r>
      <w:r w:rsidRPr="00972844">
        <w:rPr>
          <w:rFonts w:ascii="宋体" w:hAnsi="宋体" w:hint="eastAsia"/>
          <w:sz w:val="24"/>
          <w:szCs w:val="24"/>
        </w:rPr>
        <w:t>·年</w:t>
      </w:r>
      <w:r>
        <w:rPr>
          <w:rFonts w:ascii="宋体" w:hAnsi="宋体" w:hint="eastAsia"/>
          <w:sz w:val="24"/>
          <w:szCs w:val="24"/>
        </w:rPr>
        <w:t>和0.75万/人</w:t>
      </w:r>
      <w:r w:rsidRPr="00972844">
        <w:rPr>
          <w:rFonts w:ascii="宋体" w:hAnsi="宋体" w:hint="eastAsia"/>
          <w:sz w:val="24"/>
          <w:szCs w:val="24"/>
        </w:rPr>
        <w:t>·年</w:t>
      </w:r>
      <w:r>
        <w:rPr>
          <w:rFonts w:ascii="宋体" w:hAnsi="宋体" w:hint="eastAsia"/>
          <w:sz w:val="24"/>
          <w:szCs w:val="24"/>
        </w:rPr>
        <w:t>。</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2.专项奖学金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2.1</w:t>
      </w:r>
      <w:r w:rsidRPr="00E15C93">
        <w:rPr>
          <w:rFonts w:ascii="宋体" w:hAnsi="宋体" w:hint="eastAsia"/>
          <w:sz w:val="24"/>
          <w:szCs w:val="24"/>
        </w:rPr>
        <w:t>优秀研究生干部</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硕士研究生和博士研究生均按参评人数的5%评定，奖金金额为0.2万/人</w:t>
      </w:r>
      <w:r w:rsidRPr="00972844">
        <w:rPr>
          <w:rFonts w:ascii="宋体" w:hAnsi="宋体" w:hint="eastAsia"/>
          <w:sz w:val="24"/>
          <w:szCs w:val="24"/>
        </w:rPr>
        <w:t>·年</w:t>
      </w:r>
      <w:r>
        <w:rPr>
          <w:rFonts w:ascii="宋体" w:hAnsi="宋体" w:hint="eastAsia"/>
          <w:sz w:val="24"/>
          <w:szCs w:val="24"/>
        </w:rPr>
        <w:t>。</w:t>
      </w:r>
    </w:p>
    <w:p w:rsidR="00A907EE" w:rsidRPr="00E15C93" w:rsidRDefault="00A907EE" w:rsidP="00A907EE">
      <w:pPr>
        <w:spacing w:line="360" w:lineRule="auto"/>
        <w:ind w:firstLineChars="200" w:firstLine="480"/>
        <w:rPr>
          <w:rFonts w:ascii="宋体" w:hAnsi="宋体"/>
          <w:sz w:val="24"/>
          <w:szCs w:val="24"/>
        </w:rPr>
      </w:pPr>
      <w:r>
        <w:rPr>
          <w:rFonts w:ascii="宋体" w:hAnsi="宋体" w:hint="eastAsia"/>
          <w:sz w:val="24"/>
          <w:szCs w:val="24"/>
        </w:rPr>
        <w:t>2.2</w:t>
      </w:r>
      <w:r w:rsidRPr="00E15C93">
        <w:rPr>
          <w:rFonts w:ascii="宋体" w:hAnsi="宋体" w:hint="eastAsia"/>
          <w:sz w:val="24"/>
          <w:szCs w:val="24"/>
        </w:rPr>
        <w:t>社会实践奖</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硕士研究生和博士研究生均按参评人数的3%评定，奖金金额为0.1万/人</w:t>
      </w:r>
      <w:r w:rsidRPr="00972844">
        <w:rPr>
          <w:rFonts w:ascii="宋体" w:hAnsi="宋体" w:hint="eastAsia"/>
          <w:sz w:val="24"/>
          <w:szCs w:val="24"/>
        </w:rPr>
        <w:t>·年</w:t>
      </w:r>
      <w:r>
        <w:rPr>
          <w:rFonts w:ascii="宋体" w:hAnsi="宋体" w:hint="eastAsia"/>
          <w:sz w:val="24"/>
          <w:szCs w:val="24"/>
        </w:rPr>
        <w:t>。</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2.3</w:t>
      </w:r>
      <w:r w:rsidRPr="00E15C93">
        <w:rPr>
          <w:rFonts w:ascii="宋体" w:hAnsi="宋体" w:hint="eastAsia"/>
          <w:sz w:val="24"/>
          <w:szCs w:val="24"/>
        </w:rPr>
        <w:t>文体竞赛奖</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根据</w:t>
      </w:r>
      <w:r w:rsidRPr="00951AD5">
        <w:rPr>
          <w:rFonts w:ascii="宋体" w:hAnsi="宋体" w:hint="eastAsia"/>
          <w:sz w:val="24"/>
          <w:szCs w:val="24"/>
        </w:rPr>
        <w:t>竞赛级别</w:t>
      </w:r>
      <w:r>
        <w:rPr>
          <w:rFonts w:ascii="宋体" w:hAnsi="宋体" w:hint="eastAsia"/>
          <w:sz w:val="24"/>
          <w:szCs w:val="24"/>
        </w:rPr>
        <w:t>共设一等（世界级）、二等（国家级）和三等（省市级）三个等级</w:t>
      </w:r>
      <w:r w:rsidRPr="00951AD5">
        <w:rPr>
          <w:rFonts w:ascii="宋体" w:hAnsi="宋体" w:hint="eastAsia"/>
          <w:sz w:val="24"/>
          <w:szCs w:val="24"/>
        </w:rPr>
        <w:t>，奖金</w:t>
      </w:r>
      <w:r>
        <w:rPr>
          <w:rFonts w:ascii="宋体" w:hAnsi="宋体" w:hint="eastAsia"/>
          <w:sz w:val="24"/>
          <w:szCs w:val="24"/>
        </w:rPr>
        <w:t>金额分别为0.3万/人</w:t>
      </w:r>
      <w:r w:rsidRPr="00972844">
        <w:rPr>
          <w:rFonts w:ascii="宋体" w:hAnsi="宋体" w:hint="eastAsia"/>
          <w:sz w:val="24"/>
          <w:szCs w:val="24"/>
        </w:rPr>
        <w:t>·年</w:t>
      </w:r>
      <w:r>
        <w:rPr>
          <w:rFonts w:ascii="宋体" w:hAnsi="宋体" w:hint="eastAsia"/>
          <w:sz w:val="24"/>
          <w:szCs w:val="24"/>
        </w:rPr>
        <w:t>、0.2万/人</w:t>
      </w:r>
      <w:r w:rsidRPr="00972844">
        <w:rPr>
          <w:rFonts w:ascii="宋体" w:hAnsi="宋体" w:hint="eastAsia"/>
          <w:sz w:val="24"/>
          <w:szCs w:val="24"/>
        </w:rPr>
        <w:t>·年</w:t>
      </w:r>
      <w:r>
        <w:rPr>
          <w:rFonts w:ascii="宋体" w:hAnsi="宋体" w:hint="eastAsia"/>
          <w:sz w:val="24"/>
          <w:szCs w:val="24"/>
        </w:rPr>
        <w:t>和0.1万/人</w:t>
      </w:r>
      <w:r w:rsidRPr="00972844">
        <w:rPr>
          <w:rFonts w:ascii="宋体" w:hAnsi="宋体" w:hint="eastAsia"/>
          <w:sz w:val="24"/>
          <w:szCs w:val="24"/>
        </w:rPr>
        <w:t>·年</w:t>
      </w:r>
      <w:r w:rsidRPr="00951AD5">
        <w:rPr>
          <w:rFonts w:ascii="宋体" w:hAnsi="宋体" w:hint="eastAsia"/>
          <w:sz w:val="24"/>
          <w:szCs w:val="24"/>
        </w:rPr>
        <w:t>。</w:t>
      </w:r>
    </w:p>
    <w:p w:rsidR="00A907EE" w:rsidRPr="00E15C93" w:rsidRDefault="00A907EE" w:rsidP="00A907EE">
      <w:pPr>
        <w:spacing w:line="360" w:lineRule="auto"/>
        <w:ind w:firstLineChars="200" w:firstLine="480"/>
        <w:rPr>
          <w:rFonts w:ascii="宋体" w:hAnsi="宋体"/>
          <w:sz w:val="24"/>
          <w:szCs w:val="24"/>
        </w:rPr>
      </w:pPr>
      <w:r>
        <w:rPr>
          <w:rFonts w:ascii="宋体" w:hAnsi="宋体" w:hint="eastAsia"/>
          <w:sz w:val="24"/>
          <w:szCs w:val="24"/>
        </w:rPr>
        <w:t>2.4精神文明奖</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根据推荐申报者的具体事迹和贡献分为一等、二等两个等级，</w:t>
      </w:r>
      <w:r w:rsidRPr="00951AD5">
        <w:rPr>
          <w:rFonts w:ascii="宋体" w:hAnsi="宋体" w:hint="eastAsia"/>
          <w:sz w:val="24"/>
          <w:szCs w:val="24"/>
        </w:rPr>
        <w:t>奖金</w:t>
      </w:r>
      <w:r>
        <w:rPr>
          <w:rFonts w:ascii="宋体" w:hAnsi="宋体" w:hint="eastAsia"/>
          <w:sz w:val="24"/>
          <w:szCs w:val="24"/>
        </w:rPr>
        <w:t>金额分别为0.2万/人</w:t>
      </w:r>
      <w:r w:rsidRPr="00972844">
        <w:rPr>
          <w:rFonts w:ascii="宋体" w:hAnsi="宋体" w:hint="eastAsia"/>
          <w:sz w:val="24"/>
          <w:szCs w:val="24"/>
        </w:rPr>
        <w:t>·年</w:t>
      </w:r>
      <w:r>
        <w:rPr>
          <w:rFonts w:ascii="宋体" w:hAnsi="宋体" w:hint="eastAsia"/>
          <w:sz w:val="24"/>
          <w:szCs w:val="24"/>
        </w:rPr>
        <w:t>和0.1万/人</w:t>
      </w:r>
      <w:r w:rsidRPr="00972844">
        <w:rPr>
          <w:rFonts w:ascii="宋体" w:hAnsi="宋体" w:hint="eastAsia"/>
          <w:sz w:val="24"/>
          <w:szCs w:val="24"/>
        </w:rPr>
        <w:t>·年</w:t>
      </w:r>
      <w:r w:rsidRPr="00951AD5">
        <w:rPr>
          <w:rFonts w:ascii="宋体" w:hAnsi="宋体" w:hint="eastAsia"/>
          <w:sz w:val="24"/>
          <w:szCs w:val="24"/>
        </w:rPr>
        <w:t>。</w:t>
      </w:r>
    </w:p>
    <w:p w:rsidR="00A907EE" w:rsidRPr="00E62596" w:rsidRDefault="00A907EE" w:rsidP="00A907EE">
      <w:pPr>
        <w:spacing w:line="360" w:lineRule="auto"/>
        <w:ind w:firstLineChars="200" w:firstLine="480"/>
        <w:rPr>
          <w:rFonts w:ascii="宋体" w:hAnsi="宋体"/>
          <w:sz w:val="24"/>
          <w:szCs w:val="24"/>
        </w:rPr>
      </w:pPr>
      <w:r>
        <w:rPr>
          <w:rFonts w:ascii="宋体" w:hAnsi="宋体" w:hint="eastAsia"/>
          <w:sz w:val="24"/>
          <w:szCs w:val="24"/>
        </w:rPr>
        <w:t>3.社会赞助类奖学金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3.1宝钢优秀学生奖学金（研究生）（另发通知）</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全校每年2个名额，1万/人</w:t>
      </w:r>
      <w:r w:rsidRPr="00972844">
        <w:rPr>
          <w:rFonts w:ascii="宋体" w:hAnsi="宋体" w:hint="eastAsia"/>
          <w:sz w:val="24"/>
          <w:szCs w:val="24"/>
        </w:rPr>
        <w:t>·年</w:t>
      </w:r>
      <w:r>
        <w:rPr>
          <w:rFonts w:ascii="宋体" w:hAnsi="宋体" w:hint="eastAsia"/>
          <w:sz w:val="24"/>
          <w:szCs w:val="24"/>
        </w:rPr>
        <w:t>。</w:t>
      </w:r>
    </w:p>
    <w:p w:rsidR="00A907EE" w:rsidRPr="00FA7EB5" w:rsidRDefault="00A907EE" w:rsidP="00A907EE">
      <w:pPr>
        <w:spacing w:line="360" w:lineRule="auto"/>
        <w:ind w:firstLineChars="200" w:firstLine="480"/>
        <w:rPr>
          <w:rFonts w:ascii="宋体" w:hAnsi="宋体"/>
          <w:sz w:val="24"/>
          <w:szCs w:val="24"/>
        </w:rPr>
      </w:pPr>
      <w:r w:rsidRPr="00FA7EB5">
        <w:rPr>
          <w:rFonts w:ascii="宋体" w:hAnsi="宋体" w:hint="eastAsia"/>
          <w:sz w:val="24"/>
          <w:szCs w:val="24"/>
        </w:rPr>
        <w:t>3.2通</w:t>
      </w:r>
      <w:proofErr w:type="gramStart"/>
      <w:r w:rsidRPr="00FA7EB5">
        <w:rPr>
          <w:rFonts w:ascii="宋体" w:hAnsi="宋体" w:hint="eastAsia"/>
          <w:sz w:val="24"/>
          <w:szCs w:val="24"/>
        </w:rPr>
        <w:t>鼎优秀</w:t>
      </w:r>
      <w:proofErr w:type="gramEnd"/>
      <w:r w:rsidRPr="00FA7EB5">
        <w:rPr>
          <w:rFonts w:ascii="宋体" w:hAnsi="宋体" w:hint="eastAsia"/>
          <w:sz w:val="24"/>
          <w:szCs w:val="24"/>
        </w:rPr>
        <w:t>研究生奖学金</w:t>
      </w:r>
      <w:r>
        <w:rPr>
          <w:rFonts w:ascii="宋体" w:hAnsi="宋体" w:hint="eastAsia"/>
          <w:sz w:val="24"/>
          <w:szCs w:val="24"/>
        </w:rPr>
        <w:t>（另发通知）</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全校每年30个名额，硕士研究生和博士研究生各半，分为一、二等奖。其中，一等奖10人，1万/人</w:t>
      </w:r>
      <w:r w:rsidRPr="00972844">
        <w:rPr>
          <w:rFonts w:ascii="宋体" w:hAnsi="宋体" w:hint="eastAsia"/>
          <w:sz w:val="24"/>
          <w:szCs w:val="24"/>
        </w:rPr>
        <w:t>·年</w:t>
      </w:r>
      <w:r>
        <w:rPr>
          <w:rFonts w:ascii="宋体" w:hAnsi="宋体" w:hint="eastAsia"/>
          <w:sz w:val="24"/>
          <w:szCs w:val="24"/>
        </w:rPr>
        <w:t>，二等奖20人，0.5万/人</w:t>
      </w:r>
      <w:r w:rsidRPr="00972844">
        <w:rPr>
          <w:rFonts w:ascii="宋体" w:hAnsi="宋体" w:hint="eastAsia"/>
          <w:sz w:val="24"/>
          <w:szCs w:val="24"/>
        </w:rPr>
        <w:t>·年</w:t>
      </w:r>
      <w:r>
        <w:rPr>
          <w:rFonts w:ascii="宋体" w:hAnsi="宋体" w:hint="eastAsia"/>
          <w:sz w:val="24"/>
          <w:szCs w:val="24"/>
        </w:rPr>
        <w:t>。</w:t>
      </w:r>
    </w:p>
    <w:p w:rsidR="00A907EE" w:rsidRDefault="00A907EE" w:rsidP="00A907EE">
      <w:pPr>
        <w:spacing w:line="360" w:lineRule="auto"/>
        <w:ind w:firstLineChars="200" w:firstLine="480"/>
        <w:rPr>
          <w:rFonts w:ascii="宋体" w:hAnsi="宋体"/>
          <w:sz w:val="24"/>
          <w:szCs w:val="24"/>
        </w:rPr>
      </w:pPr>
      <w:r w:rsidRPr="00FA7EB5">
        <w:rPr>
          <w:rFonts w:ascii="宋体" w:hAnsi="宋体" w:hint="eastAsia"/>
          <w:sz w:val="24"/>
          <w:szCs w:val="24"/>
        </w:rPr>
        <w:t>3.3</w:t>
      </w:r>
      <w:r>
        <w:rPr>
          <w:rFonts w:ascii="宋体" w:hAnsi="宋体" w:hint="eastAsia"/>
          <w:sz w:val="24"/>
          <w:szCs w:val="24"/>
        </w:rPr>
        <w:t>校友金声奖学金（研究生）</w:t>
      </w:r>
    </w:p>
    <w:p w:rsidR="00A907EE" w:rsidRDefault="00A907EE" w:rsidP="00A907EE">
      <w:pPr>
        <w:spacing w:line="360" w:lineRule="auto"/>
        <w:ind w:firstLineChars="200" w:firstLine="480"/>
        <w:rPr>
          <w:rFonts w:ascii="宋体" w:hAnsi="宋体"/>
          <w:sz w:val="24"/>
          <w:szCs w:val="24"/>
        </w:rPr>
      </w:pPr>
      <w:r w:rsidRPr="00AA0627">
        <w:rPr>
          <w:rFonts w:ascii="宋体" w:hAnsi="宋体" w:hint="eastAsia"/>
          <w:sz w:val="24"/>
          <w:szCs w:val="24"/>
        </w:rPr>
        <w:t>全校每年25个名额，0.1万/人·年。</w:t>
      </w:r>
    </w:p>
    <w:p w:rsidR="00A907EE" w:rsidRPr="00FA7EB5" w:rsidRDefault="00A907EE" w:rsidP="00A907EE">
      <w:pPr>
        <w:spacing w:line="360" w:lineRule="auto"/>
        <w:ind w:firstLineChars="200" w:firstLine="480"/>
        <w:rPr>
          <w:rFonts w:ascii="宋体" w:hAnsi="宋体"/>
          <w:sz w:val="24"/>
          <w:szCs w:val="24"/>
        </w:rPr>
      </w:pPr>
      <w:r>
        <w:rPr>
          <w:rFonts w:ascii="宋体" w:hAnsi="宋体" w:hint="eastAsia"/>
          <w:sz w:val="24"/>
          <w:szCs w:val="24"/>
        </w:rPr>
        <w:t>3.4</w:t>
      </w:r>
      <w:r w:rsidRPr="00AA0627">
        <w:rPr>
          <w:rFonts w:ascii="宋体" w:hAnsi="宋体"/>
          <w:sz w:val="24"/>
          <w:szCs w:val="24"/>
        </w:rPr>
        <w:t xml:space="preserve"> </w:t>
      </w:r>
      <w:r w:rsidRPr="00FA7EB5">
        <w:rPr>
          <w:rFonts w:ascii="宋体" w:hAnsi="宋体" w:hint="eastAsia"/>
          <w:sz w:val="24"/>
          <w:szCs w:val="24"/>
        </w:rPr>
        <w:t>“合利屋”社会实践奖学金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全校每年30个名额，0.2万/人</w:t>
      </w:r>
      <w:r w:rsidRPr="00972844">
        <w:rPr>
          <w:rFonts w:ascii="宋体" w:hAnsi="宋体" w:hint="eastAsia"/>
          <w:sz w:val="24"/>
          <w:szCs w:val="24"/>
        </w:rPr>
        <w:t>·年</w:t>
      </w:r>
      <w:r>
        <w:rPr>
          <w:rFonts w:ascii="宋体" w:hAnsi="宋体" w:hint="eastAsia"/>
          <w:sz w:val="24"/>
          <w:szCs w:val="24"/>
        </w:rPr>
        <w:t>。</w:t>
      </w:r>
    </w:p>
    <w:p w:rsidR="00A907EE" w:rsidRPr="00A50B95" w:rsidRDefault="00A907EE" w:rsidP="00A907EE">
      <w:pPr>
        <w:spacing w:line="360" w:lineRule="auto"/>
        <w:ind w:firstLineChars="200" w:firstLine="560"/>
        <w:rPr>
          <w:rFonts w:ascii="黑体" w:eastAsia="黑体" w:hAnsi="宋体"/>
          <w:sz w:val="28"/>
          <w:szCs w:val="28"/>
        </w:rPr>
      </w:pPr>
      <w:r w:rsidRPr="00A50B95">
        <w:rPr>
          <w:rFonts w:ascii="黑体" w:eastAsia="黑体" w:hAnsi="宋体" w:hint="eastAsia"/>
          <w:sz w:val="28"/>
          <w:szCs w:val="28"/>
        </w:rPr>
        <w:t>三、参评范围</w:t>
      </w:r>
    </w:p>
    <w:p w:rsidR="00A907EE" w:rsidRDefault="00A907EE" w:rsidP="00A907EE">
      <w:pPr>
        <w:spacing w:line="480" w:lineRule="exact"/>
        <w:ind w:firstLineChars="200" w:firstLine="480"/>
        <w:rPr>
          <w:rFonts w:ascii="宋体" w:hAnsi="宋体"/>
          <w:sz w:val="24"/>
          <w:szCs w:val="24"/>
        </w:rPr>
      </w:pPr>
      <w:r>
        <w:rPr>
          <w:rFonts w:ascii="宋体" w:hAnsi="宋体" w:hint="eastAsia"/>
          <w:sz w:val="24"/>
          <w:szCs w:val="24"/>
        </w:rPr>
        <w:t>我校纳入全国研究生招生计划的全日制研究生，同时须具有中华人民共和国国籍。其中</w:t>
      </w:r>
      <w:r w:rsidRPr="00F27540">
        <w:rPr>
          <w:rFonts w:ascii="宋体" w:hAnsi="宋体" w:hint="eastAsia"/>
          <w:b/>
          <w:sz w:val="24"/>
          <w:szCs w:val="24"/>
        </w:rPr>
        <w:t>国家奖学金申请对象为2012、2013和2014级研究生</w:t>
      </w:r>
      <w:r>
        <w:rPr>
          <w:rFonts w:ascii="宋体" w:hAnsi="宋体" w:hint="eastAsia"/>
          <w:sz w:val="24"/>
          <w:szCs w:val="24"/>
        </w:rPr>
        <w:t>，</w:t>
      </w:r>
      <w:r w:rsidRPr="00F27540">
        <w:rPr>
          <w:rFonts w:ascii="宋体" w:hAnsi="宋体" w:hint="eastAsia"/>
          <w:b/>
          <w:sz w:val="24"/>
          <w:szCs w:val="24"/>
        </w:rPr>
        <w:t>其余各类奖项申请对象仅为我校2012、2013级研究生</w:t>
      </w:r>
      <w:r>
        <w:rPr>
          <w:rFonts w:ascii="宋体" w:hAnsi="宋体" w:hint="eastAsia"/>
          <w:sz w:val="24"/>
          <w:szCs w:val="24"/>
        </w:rPr>
        <w:t>。除特别注明外，均指学术型研究生。</w:t>
      </w:r>
    </w:p>
    <w:p w:rsidR="00A907EE" w:rsidRDefault="00A907EE" w:rsidP="00A907EE">
      <w:pPr>
        <w:spacing w:line="360" w:lineRule="auto"/>
        <w:ind w:firstLineChars="200" w:firstLine="480"/>
        <w:rPr>
          <w:rFonts w:ascii="宋体" w:hAnsi="宋体"/>
          <w:sz w:val="24"/>
          <w:szCs w:val="24"/>
        </w:rPr>
      </w:pPr>
      <w:proofErr w:type="gramStart"/>
      <w:r>
        <w:rPr>
          <w:rFonts w:ascii="宋体" w:hAnsi="宋体" w:hint="eastAsia"/>
          <w:sz w:val="24"/>
          <w:szCs w:val="24"/>
        </w:rPr>
        <w:t>本科直博生计</w:t>
      </w:r>
      <w:proofErr w:type="gramEnd"/>
      <w:r>
        <w:rPr>
          <w:rFonts w:ascii="宋体" w:hAnsi="宋体" w:hint="eastAsia"/>
          <w:sz w:val="24"/>
          <w:szCs w:val="24"/>
        </w:rPr>
        <w:t>入博士生人数，评选时若未进行博士资格考核的，可以以硕士生身份参评。</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以下几类不在此次参评范围：</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1.单独考试硕士生；</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2.免费师范生攻读教育硕士；</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3.教育博士；</w:t>
      </w:r>
    </w:p>
    <w:p w:rsidR="00A907EE" w:rsidRPr="0088341B" w:rsidRDefault="00A907EE" w:rsidP="00A907EE">
      <w:pPr>
        <w:spacing w:line="360" w:lineRule="auto"/>
        <w:ind w:firstLineChars="200" w:firstLine="480"/>
        <w:rPr>
          <w:rFonts w:ascii="宋体" w:hAnsi="宋体"/>
          <w:sz w:val="24"/>
          <w:szCs w:val="24"/>
        </w:rPr>
      </w:pPr>
      <w:r>
        <w:rPr>
          <w:rFonts w:ascii="宋体" w:hAnsi="宋体" w:hint="eastAsia"/>
          <w:sz w:val="24"/>
          <w:szCs w:val="24"/>
        </w:rPr>
        <w:t>4.招生简章中明确规定为在职学习的研究生，</w:t>
      </w:r>
      <w:r w:rsidRPr="0088341B">
        <w:rPr>
          <w:rFonts w:ascii="宋体" w:hAnsi="宋体" w:hint="eastAsia"/>
          <w:sz w:val="24"/>
          <w:szCs w:val="24"/>
        </w:rPr>
        <w:t>如高校辅导员在职攻读思想政治教育专业博士、高校思想政治课教师在职攻读马克思主义理论博士、对口支援计划研究生；</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有以下情况之一者取消本年度参评资格：</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1.违反校规校纪受到处分者；</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2.在学术研究中有弄虚作假行为者；</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3.上一学年</w:t>
      </w:r>
      <w:r w:rsidRPr="00E62596">
        <w:rPr>
          <w:rFonts w:ascii="宋体" w:hAnsi="宋体" w:hint="eastAsia"/>
          <w:sz w:val="24"/>
          <w:szCs w:val="24"/>
        </w:rPr>
        <w:t>各门考试</w:t>
      </w:r>
      <w:r>
        <w:rPr>
          <w:rFonts w:ascii="宋体" w:hAnsi="宋体" w:hint="eastAsia"/>
          <w:sz w:val="24"/>
          <w:szCs w:val="24"/>
        </w:rPr>
        <w:t>有一门（含）以上不及格者；</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4.在科研工作或在实验中造成严重事故或重大损失者；</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5.其它有损学校荣誉等行为者。</w:t>
      </w:r>
    </w:p>
    <w:p w:rsidR="00A907EE" w:rsidRPr="00B83CA7" w:rsidRDefault="00A907EE" w:rsidP="00A907EE">
      <w:pPr>
        <w:spacing w:line="360" w:lineRule="auto"/>
        <w:ind w:firstLineChars="200" w:firstLine="560"/>
        <w:rPr>
          <w:rFonts w:ascii="黑体" w:eastAsia="黑体" w:hAnsi="宋体"/>
          <w:sz w:val="28"/>
          <w:szCs w:val="28"/>
        </w:rPr>
      </w:pPr>
      <w:r w:rsidRPr="00B83CA7">
        <w:rPr>
          <w:rFonts w:ascii="黑体" w:eastAsia="黑体" w:hAnsi="宋体" w:hint="eastAsia"/>
          <w:sz w:val="28"/>
          <w:szCs w:val="28"/>
        </w:rPr>
        <w:t>四、评选标准</w:t>
      </w:r>
    </w:p>
    <w:p w:rsidR="00A907EE" w:rsidRPr="00B83CA7" w:rsidRDefault="00A907EE" w:rsidP="00A907EE">
      <w:pPr>
        <w:spacing w:line="360" w:lineRule="auto"/>
        <w:ind w:firstLineChars="200" w:firstLine="482"/>
        <w:rPr>
          <w:rFonts w:ascii="宋体" w:hAnsi="宋体"/>
          <w:b/>
          <w:sz w:val="24"/>
          <w:szCs w:val="24"/>
        </w:rPr>
      </w:pPr>
      <w:r w:rsidRPr="00B83CA7">
        <w:rPr>
          <w:rFonts w:ascii="宋体" w:hAnsi="宋体" w:hint="eastAsia"/>
          <w:b/>
          <w:sz w:val="24"/>
          <w:szCs w:val="24"/>
        </w:rPr>
        <w:t>（一）基本条件</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申请者必须具备以下基本条件：</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（1）热爱祖国，遵纪守法，诚实守信，品德优良；</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（2）努力学习，积极开展科研工作。</w:t>
      </w:r>
    </w:p>
    <w:p w:rsidR="00A907EE" w:rsidRPr="0030256D" w:rsidRDefault="00A907EE" w:rsidP="00A907EE">
      <w:pPr>
        <w:spacing w:line="360" w:lineRule="auto"/>
        <w:ind w:firstLineChars="200" w:firstLine="482"/>
        <w:rPr>
          <w:rFonts w:ascii="宋体" w:hAnsi="宋体"/>
          <w:b/>
          <w:sz w:val="24"/>
          <w:szCs w:val="24"/>
        </w:rPr>
      </w:pPr>
      <w:r w:rsidRPr="0030256D">
        <w:rPr>
          <w:rFonts w:ascii="宋体" w:hAnsi="宋体" w:hint="eastAsia"/>
          <w:b/>
          <w:sz w:val="24"/>
          <w:szCs w:val="24"/>
        </w:rPr>
        <w:t>（二）分类条件</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各类奖项除具备获奖基本条件外，申请者需同时具备以下具体条件方可参评：</w:t>
      </w:r>
    </w:p>
    <w:p w:rsidR="00A907EE" w:rsidRPr="00DF7C6E" w:rsidRDefault="00A907EE" w:rsidP="00A907EE">
      <w:pPr>
        <w:spacing w:line="360" w:lineRule="auto"/>
        <w:ind w:firstLineChars="200" w:firstLine="482"/>
        <w:rPr>
          <w:rFonts w:ascii="宋体" w:hAnsi="宋体"/>
          <w:b/>
          <w:sz w:val="24"/>
          <w:szCs w:val="24"/>
        </w:rPr>
      </w:pPr>
      <w:r w:rsidRPr="00DF7C6E">
        <w:rPr>
          <w:rFonts w:ascii="宋体" w:hAnsi="宋体" w:hint="eastAsia"/>
          <w:b/>
          <w:sz w:val="24"/>
          <w:szCs w:val="24"/>
        </w:rPr>
        <w:t>1.</w:t>
      </w:r>
      <w:r w:rsidRPr="00813E30">
        <w:rPr>
          <w:rFonts w:ascii="宋体" w:hAnsi="宋体" w:hint="eastAsia"/>
          <w:b/>
          <w:sz w:val="24"/>
          <w:szCs w:val="24"/>
        </w:rPr>
        <w:t xml:space="preserve"> </w:t>
      </w:r>
      <w:r>
        <w:rPr>
          <w:rFonts w:ascii="宋体" w:hAnsi="宋体" w:hint="eastAsia"/>
          <w:b/>
          <w:sz w:val="24"/>
          <w:szCs w:val="24"/>
        </w:rPr>
        <w:t>研究生优秀学业奖学金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1.1国家奖学金</w:t>
      </w:r>
    </w:p>
    <w:p w:rsidR="00A907EE" w:rsidRDefault="00A907EE" w:rsidP="002045EA">
      <w:pPr>
        <w:spacing w:line="360" w:lineRule="auto"/>
        <w:ind w:firstLineChars="200" w:firstLine="480"/>
        <w:rPr>
          <w:rFonts w:ascii="宋体" w:hAnsi="宋体"/>
          <w:sz w:val="24"/>
          <w:szCs w:val="24"/>
        </w:rPr>
      </w:pPr>
      <w:r>
        <w:rPr>
          <w:rFonts w:ascii="宋体" w:hAnsi="宋体" w:hint="eastAsia"/>
          <w:sz w:val="24"/>
          <w:szCs w:val="24"/>
        </w:rPr>
        <w:t>详见</w:t>
      </w:r>
      <w:r w:rsidR="002045EA">
        <w:rPr>
          <w:rFonts w:ascii="宋体" w:hAnsi="宋体" w:hint="eastAsia"/>
          <w:sz w:val="24"/>
          <w:szCs w:val="24"/>
        </w:rPr>
        <w:t>第一部分</w:t>
      </w:r>
      <w:r>
        <w:rPr>
          <w:rFonts w:ascii="宋体" w:hAnsi="宋体" w:hint="eastAsia"/>
          <w:sz w:val="24"/>
          <w:szCs w:val="24"/>
        </w:rPr>
        <w:t>。</w:t>
      </w:r>
      <w:bookmarkStart w:id="0" w:name="_GoBack"/>
      <w:bookmarkEnd w:id="0"/>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1.2学校奖学金</w:t>
      </w:r>
    </w:p>
    <w:p w:rsidR="00A907EE" w:rsidRPr="00951AD5" w:rsidRDefault="00A907EE" w:rsidP="00A907EE">
      <w:pPr>
        <w:spacing w:line="360" w:lineRule="auto"/>
        <w:ind w:firstLineChars="200" w:firstLine="480"/>
        <w:rPr>
          <w:rFonts w:ascii="宋体" w:hAnsi="宋体"/>
          <w:sz w:val="24"/>
          <w:szCs w:val="24"/>
        </w:rPr>
      </w:pPr>
      <w:r>
        <w:rPr>
          <w:rFonts w:ascii="宋体" w:hAnsi="宋体" w:hint="eastAsia"/>
          <w:sz w:val="24"/>
          <w:szCs w:val="24"/>
        </w:rPr>
        <w:t>（1）</w:t>
      </w:r>
      <w:r w:rsidRPr="00951AD5">
        <w:rPr>
          <w:rFonts w:ascii="宋体" w:hAnsi="宋体" w:hint="eastAsia"/>
          <w:sz w:val="24"/>
          <w:szCs w:val="24"/>
        </w:rPr>
        <w:t>学习目的明确，态度端正，学业成绩优良</w:t>
      </w:r>
      <w:r w:rsidR="00763F1C">
        <w:rPr>
          <w:rFonts w:ascii="宋体" w:hAnsi="宋体" w:hint="eastAsia"/>
          <w:sz w:val="24"/>
          <w:szCs w:val="24"/>
        </w:rPr>
        <w:t>，其他条件同等情况下，成绩优秀者优先，上一学年无挂科</w:t>
      </w:r>
      <w:r w:rsidRPr="00951AD5">
        <w:rPr>
          <w:rFonts w:ascii="宋体" w:hAnsi="宋体" w:hint="eastAsia"/>
          <w:sz w:val="24"/>
          <w:szCs w:val="24"/>
        </w:rPr>
        <w:t>；</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（2）学术研究能力较强，有一定的专业学术成果；</w:t>
      </w:r>
    </w:p>
    <w:p w:rsidR="00A907EE" w:rsidRPr="00951AD5" w:rsidRDefault="00A907EE" w:rsidP="00A907EE">
      <w:pPr>
        <w:spacing w:line="360" w:lineRule="auto"/>
        <w:ind w:firstLineChars="200" w:firstLine="480"/>
        <w:rPr>
          <w:rFonts w:ascii="宋体" w:hAnsi="宋体"/>
          <w:sz w:val="24"/>
          <w:szCs w:val="24"/>
        </w:rPr>
      </w:pPr>
      <w:r>
        <w:rPr>
          <w:rFonts w:ascii="宋体" w:hAnsi="宋体" w:hint="eastAsia"/>
          <w:sz w:val="24"/>
          <w:szCs w:val="24"/>
        </w:rPr>
        <w:t>（3）上一学年度</w:t>
      </w:r>
      <w:r w:rsidRPr="00951AD5">
        <w:rPr>
          <w:rFonts w:ascii="宋体" w:hAnsi="宋体" w:hint="eastAsia"/>
          <w:sz w:val="24"/>
          <w:szCs w:val="24"/>
        </w:rPr>
        <w:t>以第一作者或第二作者（导师为第一作者）在相关专业期刊上发表</w:t>
      </w:r>
      <w:r>
        <w:rPr>
          <w:rFonts w:ascii="宋体" w:hAnsi="宋体" w:hint="eastAsia"/>
          <w:sz w:val="24"/>
          <w:szCs w:val="24"/>
        </w:rPr>
        <w:t>高质量</w:t>
      </w:r>
      <w:r w:rsidRPr="00951AD5">
        <w:rPr>
          <w:rFonts w:ascii="宋体" w:hAnsi="宋体" w:hint="eastAsia"/>
          <w:sz w:val="24"/>
          <w:szCs w:val="24"/>
        </w:rPr>
        <w:t>学术论文</w:t>
      </w:r>
      <w:r>
        <w:rPr>
          <w:rFonts w:ascii="宋体" w:hAnsi="宋体" w:hint="eastAsia"/>
          <w:sz w:val="24"/>
          <w:szCs w:val="24"/>
        </w:rPr>
        <w:t>者优先考虑</w:t>
      </w:r>
      <w:r w:rsidRPr="00951AD5">
        <w:rPr>
          <w:rFonts w:ascii="宋体" w:hAnsi="宋体" w:hint="eastAsia"/>
          <w:sz w:val="24"/>
          <w:szCs w:val="24"/>
        </w:rPr>
        <w:t>；</w:t>
      </w:r>
    </w:p>
    <w:p w:rsidR="00A907EE" w:rsidRPr="009707F4" w:rsidRDefault="00A907EE" w:rsidP="00A907EE">
      <w:pPr>
        <w:spacing w:line="360" w:lineRule="auto"/>
        <w:ind w:firstLineChars="200" w:firstLine="480"/>
        <w:rPr>
          <w:rFonts w:ascii="宋体" w:hAnsi="宋体"/>
          <w:sz w:val="24"/>
          <w:szCs w:val="24"/>
        </w:rPr>
      </w:pPr>
      <w:r>
        <w:rPr>
          <w:rFonts w:ascii="宋体" w:hAnsi="宋体" w:hint="eastAsia"/>
          <w:sz w:val="24"/>
          <w:szCs w:val="24"/>
        </w:rPr>
        <w:t>（4）上一学年度</w:t>
      </w:r>
      <w:r w:rsidRPr="00951AD5">
        <w:rPr>
          <w:rFonts w:ascii="宋体" w:hAnsi="宋体" w:hint="eastAsia"/>
          <w:sz w:val="24"/>
          <w:szCs w:val="24"/>
        </w:rPr>
        <w:t>获得省部级以上</w:t>
      </w:r>
      <w:r>
        <w:rPr>
          <w:rFonts w:ascii="宋体" w:hAnsi="宋体" w:hint="eastAsia"/>
          <w:sz w:val="24"/>
          <w:szCs w:val="24"/>
        </w:rPr>
        <w:t>科技奖励、取得重要创新成果和发明专利者优先考虑。</w:t>
      </w:r>
    </w:p>
    <w:p w:rsidR="00A907EE" w:rsidRPr="00DF7C6E" w:rsidRDefault="00A907EE" w:rsidP="00A907EE">
      <w:pPr>
        <w:spacing w:line="360" w:lineRule="auto"/>
        <w:ind w:firstLineChars="200" w:firstLine="482"/>
        <w:rPr>
          <w:rFonts w:ascii="宋体" w:hAnsi="宋体"/>
          <w:b/>
          <w:sz w:val="24"/>
          <w:szCs w:val="24"/>
        </w:rPr>
      </w:pPr>
      <w:r w:rsidRPr="00DF7C6E">
        <w:rPr>
          <w:rFonts w:ascii="宋体" w:hAnsi="宋体" w:hint="eastAsia"/>
          <w:b/>
          <w:sz w:val="24"/>
          <w:szCs w:val="24"/>
        </w:rPr>
        <w:t>2.</w:t>
      </w:r>
      <w:r>
        <w:rPr>
          <w:rFonts w:ascii="宋体" w:hAnsi="宋体" w:hint="eastAsia"/>
          <w:b/>
          <w:sz w:val="24"/>
          <w:szCs w:val="24"/>
        </w:rPr>
        <w:t>专项奖学金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2.1</w:t>
      </w:r>
      <w:r w:rsidRPr="00E15C93">
        <w:rPr>
          <w:rFonts w:ascii="宋体" w:hAnsi="宋体" w:hint="eastAsia"/>
          <w:sz w:val="24"/>
          <w:szCs w:val="24"/>
        </w:rPr>
        <w:t>优秀研究生干部</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（1）担任班级以上研究生干部1年（含）以上</w:t>
      </w:r>
      <w:r w:rsidRPr="00951AD5">
        <w:rPr>
          <w:rFonts w:ascii="宋体" w:hAnsi="宋体" w:hint="eastAsia"/>
          <w:sz w:val="24"/>
          <w:szCs w:val="24"/>
        </w:rPr>
        <w:t>；</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w:t>
      </w:r>
      <w:r w:rsidRPr="00951AD5">
        <w:rPr>
          <w:rFonts w:ascii="宋体" w:hAnsi="宋体" w:hint="eastAsia"/>
          <w:sz w:val="24"/>
          <w:szCs w:val="24"/>
        </w:rPr>
        <w:t>工作积极主动，乐于服务同学，</w:t>
      </w:r>
      <w:r>
        <w:rPr>
          <w:rFonts w:ascii="宋体" w:hAnsi="宋体" w:hint="eastAsia"/>
          <w:sz w:val="24"/>
          <w:szCs w:val="24"/>
        </w:rPr>
        <w:t>能够</w:t>
      </w:r>
      <w:r w:rsidRPr="00951AD5">
        <w:rPr>
          <w:rFonts w:ascii="宋体" w:hAnsi="宋体" w:hint="eastAsia"/>
          <w:sz w:val="24"/>
          <w:szCs w:val="24"/>
        </w:rPr>
        <w:t>起到模范带头作用，</w:t>
      </w:r>
      <w:r>
        <w:rPr>
          <w:rFonts w:ascii="宋体" w:hAnsi="宋体" w:hint="eastAsia"/>
          <w:sz w:val="24"/>
          <w:szCs w:val="24"/>
        </w:rPr>
        <w:t>并出色完成各项工作任务</w:t>
      </w:r>
      <w:r w:rsidRPr="00951AD5">
        <w:rPr>
          <w:rFonts w:ascii="宋体" w:hAnsi="宋体" w:hint="eastAsia"/>
          <w:sz w:val="24"/>
          <w:szCs w:val="24"/>
        </w:rPr>
        <w:t>；</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（3）</w:t>
      </w:r>
      <w:r w:rsidRPr="00951AD5">
        <w:rPr>
          <w:rFonts w:ascii="宋体" w:hAnsi="宋体" w:hint="eastAsia"/>
          <w:sz w:val="24"/>
          <w:szCs w:val="24"/>
        </w:rPr>
        <w:t>为人正直，作风正派，在研究生中有较高的威信</w:t>
      </w:r>
      <w:r>
        <w:rPr>
          <w:rFonts w:ascii="宋体" w:hAnsi="宋体" w:hint="eastAsia"/>
          <w:sz w:val="24"/>
          <w:szCs w:val="24"/>
        </w:rPr>
        <w:t>；</w:t>
      </w:r>
    </w:p>
    <w:p w:rsidR="00A907EE" w:rsidRPr="007C69BD" w:rsidRDefault="00A907EE" w:rsidP="00A907EE">
      <w:pPr>
        <w:spacing w:line="360" w:lineRule="auto"/>
        <w:ind w:firstLineChars="200" w:firstLine="480"/>
        <w:rPr>
          <w:rFonts w:ascii="宋体" w:hAnsi="宋体"/>
          <w:sz w:val="24"/>
          <w:szCs w:val="24"/>
        </w:rPr>
      </w:pPr>
      <w:r>
        <w:rPr>
          <w:rFonts w:ascii="宋体" w:hAnsi="宋体" w:hint="eastAsia"/>
          <w:sz w:val="24"/>
          <w:szCs w:val="24"/>
        </w:rPr>
        <w:t>（4）积极参与社会公益活动，取得突出成绩者优先；上一学</w:t>
      </w:r>
      <w:r w:rsidRPr="00951AD5">
        <w:rPr>
          <w:rFonts w:ascii="宋体" w:hAnsi="宋体" w:hint="eastAsia"/>
          <w:sz w:val="24"/>
          <w:szCs w:val="24"/>
        </w:rPr>
        <w:t>年度</w:t>
      </w:r>
      <w:r>
        <w:rPr>
          <w:rFonts w:ascii="宋体" w:hAnsi="宋体" w:hint="eastAsia"/>
          <w:sz w:val="24"/>
          <w:szCs w:val="24"/>
        </w:rPr>
        <w:t>内在</w:t>
      </w:r>
      <w:r w:rsidRPr="00951AD5">
        <w:rPr>
          <w:rFonts w:ascii="宋体" w:hAnsi="宋体" w:hint="eastAsia"/>
          <w:sz w:val="24"/>
          <w:szCs w:val="24"/>
        </w:rPr>
        <w:t>相关专业期刊上发表学术论文者优先</w:t>
      </w:r>
      <w:r>
        <w:rPr>
          <w:rFonts w:ascii="宋体" w:hAnsi="宋体" w:hint="eastAsia"/>
          <w:sz w:val="24"/>
          <w:szCs w:val="24"/>
        </w:rPr>
        <w:t>考虑</w:t>
      </w:r>
      <w:r w:rsidRPr="00951AD5">
        <w:rPr>
          <w:rFonts w:ascii="宋体" w:hAnsi="宋体" w:hint="eastAsia"/>
          <w:sz w:val="24"/>
          <w:szCs w:val="24"/>
        </w:rPr>
        <w:t>。</w:t>
      </w:r>
    </w:p>
    <w:p w:rsidR="00A907EE" w:rsidRPr="00E15C93" w:rsidRDefault="00A907EE" w:rsidP="00A907EE">
      <w:pPr>
        <w:spacing w:line="360" w:lineRule="auto"/>
        <w:ind w:firstLineChars="200" w:firstLine="480"/>
        <w:rPr>
          <w:rFonts w:ascii="宋体" w:hAnsi="宋体"/>
          <w:sz w:val="24"/>
          <w:szCs w:val="24"/>
        </w:rPr>
      </w:pPr>
      <w:r>
        <w:rPr>
          <w:rFonts w:ascii="宋体" w:hAnsi="宋体" w:hint="eastAsia"/>
          <w:sz w:val="24"/>
          <w:szCs w:val="24"/>
        </w:rPr>
        <w:t>2.2</w:t>
      </w:r>
      <w:r w:rsidRPr="00E15C93">
        <w:rPr>
          <w:rFonts w:ascii="宋体" w:hAnsi="宋体" w:hint="eastAsia"/>
          <w:sz w:val="24"/>
          <w:szCs w:val="24"/>
        </w:rPr>
        <w:t>社会实践奖</w:t>
      </w:r>
    </w:p>
    <w:p w:rsidR="00A907EE" w:rsidRDefault="00A907EE" w:rsidP="00A907EE">
      <w:pPr>
        <w:spacing w:line="360" w:lineRule="auto"/>
        <w:ind w:firstLineChars="200" w:firstLine="480"/>
        <w:rPr>
          <w:rFonts w:ascii="宋体" w:hAnsi="宋体"/>
          <w:sz w:val="24"/>
          <w:szCs w:val="24"/>
        </w:rPr>
      </w:pPr>
      <w:r w:rsidRPr="00951AD5">
        <w:rPr>
          <w:rFonts w:ascii="宋体" w:hAnsi="宋体" w:hint="eastAsia"/>
          <w:sz w:val="24"/>
          <w:szCs w:val="24"/>
        </w:rPr>
        <w:t>在参与学校各部门、学生团体或个人组织的社会实践中，</w:t>
      </w:r>
      <w:r>
        <w:rPr>
          <w:rFonts w:ascii="宋体" w:hAnsi="宋体" w:hint="eastAsia"/>
          <w:sz w:val="24"/>
          <w:szCs w:val="24"/>
        </w:rPr>
        <w:t>认真努力，勤恳踏实，表现突出并取得优异成绩（如调查报告被有关部门或科研项目采用，或帮助学校、企业解决技术难题等），得到广泛好评者，</w:t>
      </w:r>
      <w:r w:rsidRPr="00951AD5">
        <w:rPr>
          <w:rFonts w:ascii="宋体" w:hAnsi="宋体" w:hint="eastAsia"/>
          <w:sz w:val="24"/>
          <w:szCs w:val="24"/>
        </w:rPr>
        <w:t>均可申请。</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2.3</w:t>
      </w:r>
      <w:r w:rsidRPr="00E15C93">
        <w:rPr>
          <w:rFonts w:ascii="宋体" w:hAnsi="宋体" w:hint="eastAsia"/>
          <w:sz w:val="24"/>
          <w:szCs w:val="24"/>
        </w:rPr>
        <w:t>文体竞赛奖</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（1）</w:t>
      </w:r>
      <w:r w:rsidRPr="00951AD5">
        <w:rPr>
          <w:rFonts w:ascii="宋体" w:hAnsi="宋体" w:hint="eastAsia"/>
          <w:sz w:val="24"/>
          <w:szCs w:val="24"/>
        </w:rPr>
        <w:t>竞赛活动是指经由学校相关部门认可的，包括国家各部委，各省、自治区、直辖市教育厅（教委），以及相应的共青团、学联组织等主办的学术、科技、文化、艺术及体育竞赛等，一般性、非权威性民间组织不列入参评范畴。</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（2）取得</w:t>
      </w:r>
      <w:r w:rsidRPr="00951AD5">
        <w:rPr>
          <w:rFonts w:ascii="宋体" w:hAnsi="宋体" w:hint="eastAsia"/>
          <w:sz w:val="24"/>
          <w:szCs w:val="24"/>
        </w:rPr>
        <w:t>竞赛活动</w:t>
      </w:r>
      <w:r>
        <w:rPr>
          <w:rFonts w:ascii="宋体" w:hAnsi="宋体" w:hint="eastAsia"/>
          <w:sz w:val="24"/>
          <w:szCs w:val="24"/>
        </w:rPr>
        <w:t>前三名或</w:t>
      </w:r>
      <w:r w:rsidRPr="00951AD5">
        <w:rPr>
          <w:rFonts w:ascii="宋体" w:hAnsi="宋体" w:hint="eastAsia"/>
          <w:sz w:val="24"/>
          <w:szCs w:val="24"/>
        </w:rPr>
        <w:t>三等奖以上</w:t>
      </w:r>
      <w:r>
        <w:rPr>
          <w:rFonts w:ascii="宋体" w:hAnsi="宋体" w:hint="eastAsia"/>
          <w:sz w:val="24"/>
          <w:szCs w:val="24"/>
        </w:rPr>
        <w:t>者</w:t>
      </w:r>
      <w:r w:rsidRPr="00951AD5">
        <w:rPr>
          <w:rFonts w:ascii="宋体" w:hAnsi="宋体" w:hint="eastAsia"/>
          <w:sz w:val="24"/>
          <w:szCs w:val="24"/>
        </w:rPr>
        <w:t>（团体奖项必须是主力参赛队员</w:t>
      </w:r>
      <w:r>
        <w:rPr>
          <w:rFonts w:ascii="宋体" w:hAnsi="宋体" w:hint="eastAsia"/>
          <w:sz w:val="24"/>
          <w:szCs w:val="24"/>
        </w:rPr>
        <w:t>，参评人员排序由主办单位审定</w:t>
      </w:r>
      <w:r w:rsidRPr="00951AD5">
        <w:rPr>
          <w:rFonts w:ascii="宋体" w:hAnsi="宋体" w:hint="eastAsia"/>
          <w:sz w:val="24"/>
          <w:szCs w:val="24"/>
        </w:rPr>
        <w:t>），均</w:t>
      </w:r>
      <w:r>
        <w:rPr>
          <w:rFonts w:ascii="宋体" w:hAnsi="宋体" w:hint="eastAsia"/>
          <w:sz w:val="24"/>
          <w:szCs w:val="24"/>
        </w:rPr>
        <w:t>可</w:t>
      </w:r>
      <w:r w:rsidRPr="00951AD5">
        <w:rPr>
          <w:rFonts w:ascii="宋体" w:hAnsi="宋体" w:hint="eastAsia"/>
          <w:sz w:val="24"/>
          <w:szCs w:val="24"/>
        </w:rPr>
        <w:t>申请。</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2.4精神文明奖</w:t>
      </w:r>
    </w:p>
    <w:p w:rsidR="00A907EE" w:rsidRPr="0044385C" w:rsidRDefault="00A907EE" w:rsidP="00A907EE">
      <w:pPr>
        <w:spacing w:line="360" w:lineRule="auto"/>
        <w:ind w:firstLineChars="200" w:firstLine="480"/>
        <w:rPr>
          <w:rFonts w:ascii="宋体" w:hAnsi="宋体"/>
          <w:sz w:val="24"/>
          <w:szCs w:val="24"/>
        </w:rPr>
      </w:pPr>
      <w:r w:rsidRPr="00951AD5">
        <w:rPr>
          <w:rFonts w:ascii="宋体" w:hAnsi="宋体" w:hint="eastAsia"/>
          <w:sz w:val="24"/>
          <w:szCs w:val="24"/>
        </w:rPr>
        <w:t>在维护校风校纪、建设校园文明方面有突出表现，受到学校通报表扬或在校内外有助人为乐、拾金不昧、见义勇为、舍己救人等突出事迹，并受到书面表扬或各类媒体报道者，均</w:t>
      </w:r>
      <w:r>
        <w:rPr>
          <w:rFonts w:ascii="宋体" w:hAnsi="宋体" w:hint="eastAsia"/>
          <w:sz w:val="24"/>
          <w:szCs w:val="24"/>
        </w:rPr>
        <w:t>可</w:t>
      </w:r>
      <w:r w:rsidRPr="00951AD5">
        <w:rPr>
          <w:rFonts w:ascii="宋体" w:hAnsi="宋体" w:hint="eastAsia"/>
          <w:sz w:val="24"/>
          <w:szCs w:val="24"/>
        </w:rPr>
        <w:t>申请。</w:t>
      </w:r>
    </w:p>
    <w:p w:rsidR="00A907EE" w:rsidRPr="00DF7C6E" w:rsidRDefault="00A907EE" w:rsidP="00A907EE">
      <w:pPr>
        <w:spacing w:line="360" w:lineRule="auto"/>
        <w:ind w:firstLineChars="200" w:firstLine="482"/>
        <w:rPr>
          <w:rFonts w:ascii="宋体" w:hAnsi="宋体"/>
          <w:b/>
          <w:sz w:val="24"/>
          <w:szCs w:val="24"/>
        </w:rPr>
      </w:pPr>
      <w:r>
        <w:rPr>
          <w:rFonts w:ascii="宋体" w:hAnsi="宋体" w:hint="eastAsia"/>
          <w:b/>
          <w:sz w:val="24"/>
          <w:szCs w:val="24"/>
        </w:rPr>
        <w:t>3.社会赞助类</w:t>
      </w:r>
      <w:r w:rsidRPr="00DF7C6E">
        <w:rPr>
          <w:rFonts w:ascii="宋体" w:hAnsi="宋体" w:hint="eastAsia"/>
          <w:b/>
          <w:sz w:val="24"/>
          <w:szCs w:val="24"/>
        </w:rPr>
        <w:t>奖学金</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3.1 校友金声奖学金</w:t>
      </w:r>
    </w:p>
    <w:p w:rsidR="00A907EE" w:rsidRDefault="00A907EE" w:rsidP="00A907EE">
      <w:pPr>
        <w:spacing w:line="360" w:lineRule="auto"/>
        <w:ind w:firstLineChars="200" w:firstLine="480"/>
        <w:rPr>
          <w:rFonts w:ascii="宋体" w:hAnsi="宋体"/>
          <w:sz w:val="24"/>
          <w:szCs w:val="24"/>
        </w:rPr>
      </w:pPr>
      <w:r w:rsidRPr="003E03F5">
        <w:rPr>
          <w:rFonts w:ascii="宋体" w:hAnsi="宋体" w:hint="eastAsia"/>
          <w:sz w:val="24"/>
          <w:szCs w:val="24"/>
        </w:rPr>
        <w:t>家庭生活困难，艰苦朴素；在遵纪守法，关心集体，热心学校和社会公益事业方面具有良好表现；在综合素质和能力方面具有突出表现，为母校赢得良好声誉；之前未获得过此项奖励的。</w:t>
      </w:r>
    </w:p>
    <w:p w:rsidR="00A907EE" w:rsidRDefault="00A907EE" w:rsidP="00A907EE">
      <w:pPr>
        <w:spacing w:line="360" w:lineRule="auto"/>
        <w:ind w:firstLineChars="200" w:firstLine="480"/>
        <w:rPr>
          <w:rFonts w:ascii="宋体" w:hAnsi="宋体"/>
          <w:sz w:val="24"/>
          <w:szCs w:val="24"/>
        </w:rPr>
      </w:pPr>
      <w:r>
        <w:rPr>
          <w:rFonts w:ascii="宋体" w:hAnsi="宋体" w:hint="eastAsia"/>
          <w:sz w:val="24"/>
          <w:szCs w:val="24"/>
        </w:rPr>
        <w:t>3.2 “合利屋”社会实践奖学金</w:t>
      </w:r>
    </w:p>
    <w:p w:rsidR="00A907EE" w:rsidRPr="00951AD5" w:rsidRDefault="00A907EE" w:rsidP="00A907EE">
      <w:pPr>
        <w:spacing w:line="360" w:lineRule="auto"/>
        <w:ind w:firstLineChars="200" w:firstLine="480"/>
        <w:rPr>
          <w:rFonts w:ascii="宋体" w:hAnsi="宋体"/>
          <w:sz w:val="24"/>
          <w:szCs w:val="24"/>
        </w:rPr>
      </w:pPr>
      <w:r w:rsidRPr="003E03F5">
        <w:rPr>
          <w:rFonts w:ascii="宋体" w:hAnsi="宋体" w:hint="eastAsia"/>
          <w:sz w:val="24"/>
          <w:szCs w:val="24"/>
        </w:rPr>
        <w:t>品学兼优，具有较高思想道德素养和一定的专业成</w:t>
      </w:r>
      <w:r>
        <w:rPr>
          <w:rFonts w:ascii="宋体" w:hAnsi="宋体" w:hint="eastAsia"/>
          <w:sz w:val="24"/>
          <w:szCs w:val="24"/>
        </w:rPr>
        <w:t>果；工作成绩突出，担任各类研究生组织负责人，乐于奉献，表现优秀。</w:t>
      </w:r>
    </w:p>
    <w:p w:rsidR="00A907EE" w:rsidRPr="00A907EE" w:rsidRDefault="00A907EE" w:rsidP="00A907EE">
      <w:pPr>
        <w:jc w:val="center"/>
      </w:pPr>
    </w:p>
    <w:sectPr w:rsidR="00A907EE" w:rsidRPr="00A907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E1" w:rsidRDefault="00BF7DE1" w:rsidP="00FA2AC3">
      <w:r>
        <w:separator/>
      </w:r>
    </w:p>
  </w:endnote>
  <w:endnote w:type="continuationSeparator" w:id="0">
    <w:p w:rsidR="00BF7DE1" w:rsidRDefault="00BF7DE1" w:rsidP="00FA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E1" w:rsidRDefault="00BF7DE1" w:rsidP="00FA2AC3">
      <w:r>
        <w:separator/>
      </w:r>
    </w:p>
  </w:footnote>
  <w:footnote w:type="continuationSeparator" w:id="0">
    <w:p w:rsidR="00BF7DE1" w:rsidRDefault="00BF7DE1" w:rsidP="00FA2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21"/>
    <w:rsid w:val="000721BD"/>
    <w:rsid w:val="001345A9"/>
    <w:rsid w:val="001F756A"/>
    <w:rsid w:val="002045EA"/>
    <w:rsid w:val="006267E6"/>
    <w:rsid w:val="006E4192"/>
    <w:rsid w:val="00763F1C"/>
    <w:rsid w:val="007A2CC3"/>
    <w:rsid w:val="00A907EE"/>
    <w:rsid w:val="00AA1221"/>
    <w:rsid w:val="00BA3292"/>
    <w:rsid w:val="00BF7DE1"/>
    <w:rsid w:val="00C86918"/>
    <w:rsid w:val="00FA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AC3"/>
    <w:rPr>
      <w:sz w:val="18"/>
      <w:szCs w:val="18"/>
    </w:rPr>
  </w:style>
  <w:style w:type="paragraph" w:styleId="a4">
    <w:name w:val="footer"/>
    <w:basedOn w:val="a"/>
    <w:link w:val="Char0"/>
    <w:uiPriority w:val="99"/>
    <w:unhideWhenUsed/>
    <w:rsid w:val="00FA2AC3"/>
    <w:pPr>
      <w:tabs>
        <w:tab w:val="center" w:pos="4153"/>
        <w:tab w:val="right" w:pos="8306"/>
      </w:tabs>
      <w:snapToGrid w:val="0"/>
      <w:jc w:val="left"/>
    </w:pPr>
    <w:rPr>
      <w:sz w:val="18"/>
      <w:szCs w:val="18"/>
    </w:rPr>
  </w:style>
  <w:style w:type="character" w:customStyle="1" w:styleId="Char0">
    <w:name w:val="页脚 Char"/>
    <w:basedOn w:val="a0"/>
    <w:link w:val="a4"/>
    <w:uiPriority w:val="99"/>
    <w:rsid w:val="00FA2AC3"/>
    <w:rPr>
      <w:sz w:val="18"/>
      <w:szCs w:val="18"/>
    </w:rPr>
  </w:style>
  <w:style w:type="paragraph" w:styleId="a5">
    <w:name w:val="Balloon Text"/>
    <w:basedOn w:val="a"/>
    <w:link w:val="Char1"/>
    <w:uiPriority w:val="99"/>
    <w:semiHidden/>
    <w:unhideWhenUsed/>
    <w:rsid w:val="001F756A"/>
    <w:rPr>
      <w:sz w:val="18"/>
      <w:szCs w:val="18"/>
    </w:rPr>
  </w:style>
  <w:style w:type="character" w:customStyle="1" w:styleId="Char1">
    <w:name w:val="批注框文本 Char"/>
    <w:basedOn w:val="a0"/>
    <w:link w:val="a5"/>
    <w:uiPriority w:val="99"/>
    <w:semiHidden/>
    <w:rsid w:val="001F75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AC3"/>
    <w:rPr>
      <w:sz w:val="18"/>
      <w:szCs w:val="18"/>
    </w:rPr>
  </w:style>
  <w:style w:type="paragraph" w:styleId="a4">
    <w:name w:val="footer"/>
    <w:basedOn w:val="a"/>
    <w:link w:val="Char0"/>
    <w:uiPriority w:val="99"/>
    <w:unhideWhenUsed/>
    <w:rsid w:val="00FA2AC3"/>
    <w:pPr>
      <w:tabs>
        <w:tab w:val="center" w:pos="4153"/>
        <w:tab w:val="right" w:pos="8306"/>
      </w:tabs>
      <w:snapToGrid w:val="0"/>
      <w:jc w:val="left"/>
    </w:pPr>
    <w:rPr>
      <w:sz w:val="18"/>
      <w:szCs w:val="18"/>
    </w:rPr>
  </w:style>
  <w:style w:type="character" w:customStyle="1" w:styleId="Char0">
    <w:name w:val="页脚 Char"/>
    <w:basedOn w:val="a0"/>
    <w:link w:val="a4"/>
    <w:uiPriority w:val="99"/>
    <w:rsid w:val="00FA2AC3"/>
    <w:rPr>
      <w:sz w:val="18"/>
      <w:szCs w:val="18"/>
    </w:rPr>
  </w:style>
  <w:style w:type="paragraph" w:styleId="a5">
    <w:name w:val="Balloon Text"/>
    <w:basedOn w:val="a"/>
    <w:link w:val="Char1"/>
    <w:uiPriority w:val="99"/>
    <w:semiHidden/>
    <w:unhideWhenUsed/>
    <w:rsid w:val="001F756A"/>
    <w:rPr>
      <w:sz w:val="18"/>
      <w:szCs w:val="18"/>
    </w:rPr>
  </w:style>
  <w:style w:type="character" w:customStyle="1" w:styleId="Char1">
    <w:name w:val="批注框文本 Char"/>
    <w:basedOn w:val="a0"/>
    <w:link w:val="a5"/>
    <w:uiPriority w:val="99"/>
    <w:semiHidden/>
    <w:rsid w:val="001F75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688</Words>
  <Characters>3927</Characters>
  <Application>Microsoft Office Word</Application>
  <DocSecurity>0</DocSecurity>
  <Lines>32</Lines>
  <Paragraphs>9</Paragraphs>
  <ScaleCrop>false</ScaleCrop>
  <Company>Lenovo</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2014-10-14T08:32:00Z</cp:lastPrinted>
  <dcterms:created xsi:type="dcterms:W3CDTF">2014-10-14T08:16:00Z</dcterms:created>
  <dcterms:modified xsi:type="dcterms:W3CDTF">2014-10-14T09:01:00Z</dcterms:modified>
</cp:coreProperties>
</file>