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1944"/>
        <w:gridCol w:w="2318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55406F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5406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胡海峰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55406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55406F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5406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金融学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55406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经管学院</w:t>
            </w:r>
          </w:p>
        </w:tc>
      </w:tr>
      <w:tr w:rsidR="002913CB" w:rsidRPr="00CA4B7F" w:rsidTr="0055406F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5406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58808804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55406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后主楼1626</w:t>
            </w:r>
          </w:p>
        </w:tc>
      </w:tr>
      <w:tr w:rsidR="002913CB" w:rsidRPr="00CA4B7F" w:rsidTr="0055406F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55406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13381376489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55406F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bjhuhaifeng@126.com</w:t>
            </w:r>
          </w:p>
        </w:tc>
      </w:tr>
      <w:tr w:rsidR="002913CB" w:rsidRPr="00CA4B7F" w:rsidTr="0055406F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55406F" w:rsidRDefault="0055406F" w:rsidP="00810D7D">
            <w:pPr>
              <w:spacing w:line="360" w:lineRule="auto"/>
              <w:jc w:val="center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</w:rPr>
              <w:t>金融学</w:t>
            </w: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31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55406F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投资银行学、专业必修课、金融系及全校学生开放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9769C8" w:rsidP="009769C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曾主持国家社科基金一般、重点</w:t>
            </w:r>
            <w:r w:rsidRPr="009769C8">
              <w:rPr>
                <w:rFonts w:ascii="宋体" w:hAnsi="宋体" w:hint="eastAsia"/>
                <w:szCs w:val="21"/>
              </w:rPr>
              <w:t>项目以及北京市哲学社会科学规划</w:t>
            </w:r>
            <w:r>
              <w:rPr>
                <w:rFonts w:ascii="宋体" w:hAnsi="宋体" w:hint="eastAsia"/>
                <w:szCs w:val="21"/>
              </w:rPr>
              <w:t>项目</w:t>
            </w:r>
            <w:r w:rsidRPr="009769C8">
              <w:rPr>
                <w:rFonts w:ascii="宋体" w:hAnsi="宋体" w:hint="eastAsia"/>
                <w:szCs w:val="21"/>
              </w:rPr>
              <w:t>，在《国际金融研究》等学术期刊发表论文多篇，出版专著、教材</w:t>
            </w:r>
            <w:r>
              <w:rPr>
                <w:rFonts w:ascii="宋体" w:hAnsi="宋体" w:hint="eastAsia"/>
                <w:szCs w:val="21"/>
              </w:rPr>
              <w:t>多</w:t>
            </w:r>
            <w:r w:rsidRPr="009769C8">
              <w:rPr>
                <w:rFonts w:ascii="宋体" w:hAnsi="宋体" w:hint="eastAsia"/>
                <w:szCs w:val="21"/>
              </w:rPr>
              <w:t>部。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9769C8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培养学生的独立生活能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力、交往能力和学习能力，健全其健康的人格，指导内容包括见面约谈、电话沟通、邮件往来、QQ及微信聊天等。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1D4D96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D87C3E">
              <w:rPr>
                <w:rFonts w:ascii="宋体" w:hAnsi="宋体" w:hint="eastAsia"/>
                <w:b/>
                <w:szCs w:val="21"/>
              </w:rPr>
              <w:t>胡海峰</w:t>
            </w:r>
          </w:p>
          <w:p w:rsidR="002913CB" w:rsidRPr="00CA4B7F" w:rsidRDefault="002913CB" w:rsidP="00D87C3E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D87C3E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="00D87C3E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月</w:t>
            </w:r>
            <w:r w:rsidR="00D87C3E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FAD" w:rsidRDefault="00E54FAD" w:rsidP="001D4D96">
      <w:r>
        <w:separator/>
      </w:r>
    </w:p>
  </w:endnote>
  <w:endnote w:type="continuationSeparator" w:id="1">
    <w:p w:rsidR="00E54FAD" w:rsidRDefault="00E54FAD" w:rsidP="001D4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FAD" w:rsidRDefault="00E54FAD" w:rsidP="001D4D96">
      <w:r>
        <w:separator/>
      </w:r>
    </w:p>
  </w:footnote>
  <w:footnote w:type="continuationSeparator" w:id="1">
    <w:p w:rsidR="00E54FAD" w:rsidRDefault="00E54FAD" w:rsidP="001D4D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D4D96"/>
    <w:rsid w:val="002020C5"/>
    <w:rsid w:val="002913CB"/>
    <w:rsid w:val="0055406F"/>
    <w:rsid w:val="009769C8"/>
    <w:rsid w:val="00D87C3E"/>
    <w:rsid w:val="00E54FAD"/>
    <w:rsid w:val="00E60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D9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D9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4D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4D9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65DDD-4690-463D-A20B-6628E0E0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534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cp:lastPrinted>2013-10-21T10:51:00Z</cp:lastPrinted>
  <dcterms:created xsi:type="dcterms:W3CDTF">2013-10-17T08:39:00Z</dcterms:created>
  <dcterms:modified xsi:type="dcterms:W3CDTF">2013-10-21T10:51:00Z</dcterms:modified>
</cp:coreProperties>
</file>