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3780E" w:rsidP="00810D7D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崔学刚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78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378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780E" w:rsidP="00C378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经济与工商管理学院会计系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3780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13910230062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3780E" w:rsidP="00810D7D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cxg@bnu.edu.cn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3780E" w:rsidP="00810D7D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2913CB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C3780E" w:rsidRPr="00CA4B7F" w:rsidRDefault="00C3780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以下课程均为北京工商大学课程</w:t>
            </w:r>
          </w:p>
          <w:p w:rsidR="00C3780E" w:rsidRDefault="00C3780E" w:rsidP="00810D7D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会计学原理 学位课，本科一年级 4.8（满分5分）</w:t>
            </w:r>
          </w:p>
          <w:p w:rsidR="002913CB" w:rsidRDefault="00C3780E" w:rsidP="00C3780E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国际财务管理 专业选修课 本科三年级 4.9</w:t>
            </w:r>
          </w:p>
          <w:p w:rsidR="00C3780E" w:rsidRPr="00CA4B7F" w:rsidRDefault="00C3780E" w:rsidP="00C3780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财务管理    专业选修课  本科三年级 4.79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>（1）教育部留学回国人员科研启动基金：中小企业境外上市融资行为及其价值效应研究，2013-2014</w:t>
            </w:r>
          </w:p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>（2）教育部人文社会科学研究规划基金项目（13YJA630014）：制度环境、会计稳健性与公司投资行为研究，2013-2015</w:t>
            </w:r>
          </w:p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>（3）教育部新世纪优秀人才支持计划（NCET-12-0602）：制度环境、会计稳健性与投资者保护效果研究，2013-2016</w:t>
            </w:r>
          </w:p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>（4）北京市哲学社科规划一般项目（12JGB116）：北京市经营性国有资产管理体制研究，2012-2013</w:t>
            </w:r>
          </w:p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>（5）全国统计科学研究计划项目（2012LY026）：上市公司公开披露信息的政府统计功能及其开发应用，2012-2014</w:t>
            </w:r>
          </w:p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>（6）北京市自然科学基金项目（9112005）：高科技中小企业境外上市融资效果及其融资模式创新研究 2011-2013</w:t>
            </w:r>
          </w:p>
          <w:p w:rsidR="00C3780E" w:rsidRPr="00C3780E" w:rsidRDefault="00C3780E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3780E">
              <w:rPr>
                <w:rFonts w:ascii="宋体" w:hAnsi="宋体" w:hint="eastAsia"/>
                <w:szCs w:val="21"/>
              </w:rPr>
              <w:t xml:space="preserve">（7）国家社科基金项目（08CJY008）：会计信息质量与投资者保护效果研究，2008-2011，结题成绩为优秀 </w:t>
            </w:r>
          </w:p>
          <w:p w:rsidR="002913CB" w:rsidRPr="00C3780E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lastRenderedPageBreak/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C3780E" w:rsidRDefault="00C3780E" w:rsidP="00F842F2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754B50">
              <w:rPr>
                <w:rFonts w:ascii="宋体" w:hAnsi="宋体" w:hint="eastAsia"/>
                <w:b/>
                <w:szCs w:val="21"/>
              </w:rPr>
              <w:t>工作目标：</w:t>
            </w:r>
            <w:r w:rsidRPr="00C3780E">
              <w:rPr>
                <w:rFonts w:ascii="宋体" w:hAnsi="宋体"/>
                <w:szCs w:val="21"/>
              </w:rPr>
              <w:t>针对学生个体差异</w:t>
            </w:r>
            <w:r w:rsidRPr="00C3780E">
              <w:rPr>
                <w:rFonts w:ascii="宋体" w:hAnsi="宋体" w:hint="eastAsia"/>
                <w:szCs w:val="21"/>
              </w:rPr>
              <w:t>，</w:t>
            </w:r>
            <w:r w:rsidRPr="00C3780E">
              <w:rPr>
                <w:rFonts w:ascii="宋体" w:hAnsi="宋体"/>
                <w:szCs w:val="21"/>
              </w:rPr>
              <w:t>帮助学生了解专业及专业学习的基本方法和要求、使学生尽快进入学习状态、树立良好学风、进一步提高本科人才培养质量。</w:t>
            </w:r>
          </w:p>
          <w:p w:rsidR="00C3780E" w:rsidRDefault="00C3780E" w:rsidP="00F842F2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754B50">
              <w:rPr>
                <w:rFonts w:ascii="宋体" w:hAnsi="宋体" w:hint="eastAsia"/>
                <w:b/>
                <w:szCs w:val="21"/>
              </w:rPr>
              <w:t xml:space="preserve"> 指导的主要内容</w:t>
            </w:r>
            <w:r>
              <w:rPr>
                <w:rFonts w:ascii="宋体" w:hAnsi="宋体" w:hint="eastAsia"/>
                <w:szCs w:val="21"/>
              </w:rPr>
              <w:t>：大学期间分阶段任务特点</w:t>
            </w:r>
            <w:r w:rsidR="00F842F2"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科学研究入门</w:t>
            </w:r>
            <w:r w:rsidR="00F842F2"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生活、社会实践与学习的协同</w:t>
            </w:r>
            <w:r w:rsidR="00F842F2">
              <w:rPr>
                <w:rFonts w:ascii="宋体" w:hAnsi="宋体" w:hint="eastAsia"/>
                <w:szCs w:val="21"/>
              </w:rPr>
              <w:t>；企业考察；期末考试复习与考试注意事项；兴趣交流</w:t>
            </w:r>
          </w:p>
          <w:p w:rsidR="00C3780E" w:rsidRPr="00F842F2" w:rsidRDefault="00F842F2" w:rsidP="00F842F2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754B50">
              <w:rPr>
                <w:rFonts w:ascii="宋体" w:hAnsi="宋体" w:hint="eastAsia"/>
                <w:b/>
                <w:szCs w:val="21"/>
              </w:rPr>
              <w:t>指导方式</w:t>
            </w:r>
            <w:r w:rsidR="00754B50">
              <w:rPr>
                <w:rFonts w:ascii="宋体" w:hAnsi="宋体" w:hint="eastAsia"/>
                <w:b/>
                <w:szCs w:val="21"/>
              </w:rPr>
              <w:t>：</w:t>
            </w:r>
            <w:r w:rsidRPr="00F842F2">
              <w:rPr>
                <w:rFonts w:ascii="宋体" w:hAnsi="宋体" w:hint="eastAsia"/>
                <w:szCs w:val="21"/>
              </w:rPr>
              <w:t>主要</w:t>
            </w:r>
            <w:r w:rsidR="00754B50">
              <w:rPr>
                <w:rFonts w:ascii="宋体" w:hAnsi="宋体" w:hint="eastAsia"/>
                <w:szCs w:val="21"/>
              </w:rPr>
              <w:t>是</w:t>
            </w:r>
            <w:r w:rsidR="00C3780E" w:rsidRPr="00F842F2">
              <w:rPr>
                <w:rFonts w:ascii="宋体" w:hAnsi="宋体"/>
                <w:szCs w:val="21"/>
              </w:rPr>
              <w:t>见面指导、集体指导，“网络交流平台”、组织校内外参观等</w:t>
            </w:r>
            <w:r w:rsidRPr="00F842F2">
              <w:rPr>
                <w:rFonts w:ascii="宋体" w:hAnsi="宋体" w:hint="eastAsia"/>
                <w:szCs w:val="21"/>
              </w:rPr>
              <w:t>方式</w:t>
            </w:r>
            <w:r w:rsidR="00C3780E" w:rsidRPr="00F842F2">
              <w:rPr>
                <w:rFonts w:ascii="宋体" w:hAnsi="宋体"/>
                <w:szCs w:val="21"/>
              </w:rPr>
              <w:t>。</w:t>
            </w:r>
          </w:p>
          <w:p w:rsidR="002913CB" w:rsidRPr="00CA4B7F" w:rsidRDefault="00F842F2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754B50">
              <w:rPr>
                <w:rFonts w:ascii="宋体" w:hAnsi="宋体" w:hint="eastAsia"/>
                <w:b/>
                <w:szCs w:val="21"/>
              </w:rPr>
              <w:t>时间安排</w:t>
            </w:r>
            <w:r w:rsidRPr="00F842F2">
              <w:rPr>
                <w:rFonts w:ascii="宋体" w:hAnsi="宋体" w:hint="eastAsia"/>
                <w:szCs w:val="21"/>
              </w:rPr>
              <w:t>：10月2次，11月3次 12月1次</w:t>
            </w:r>
            <w:r>
              <w:rPr>
                <w:rFonts w:eastAsia="仿宋_GB2312" w:hint="eastAsia"/>
                <w:sz w:val="28"/>
                <w:szCs w:val="28"/>
              </w:rPr>
              <w:t>。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F842F2">
              <w:rPr>
                <w:rFonts w:ascii="宋体" w:hAnsi="宋体" w:hint="eastAsia"/>
                <w:b/>
                <w:szCs w:val="21"/>
              </w:rPr>
              <w:t>崔学刚</w:t>
            </w:r>
          </w:p>
          <w:p w:rsidR="002913CB" w:rsidRPr="00CA4B7F" w:rsidRDefault="002913CB" w:rsidP="00F842F2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F842F2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年 </w:t>
            </w:r>
            <w:r w:rsidR="00F842F2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F842F2">
              <w:rPr>
                <w:rFonts w:ascii="宋体" w:hAnsi="宋体" w:hint="eastAsia"/>
                <w:b/>
                <w:szCs w:val="21"/>
              </w:rPr>
              <w:t>17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28F" w:rsidRDefault="00CF428F" w:rsidP="00C3780E">
      <w:r>
        <w:separator/>
      </w:r>
    </w:p>
  </w:endnote>
  <w:endnote w:type="continuationSeparator" w:id="1">
    <w:p w:rsidR="00CF428F" w:rsidRDefault="00CF428F" w:rsidP="00C37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28F" w:rsidRDefault="00CF428F" w:rsidP="00C3780E">
      <w:r>
        <w:separator/>
      </w:r>
    </w:p>
  </w:footnote>
  <w:footnote w:type="continuationSeparator" w:id="1">
    <w:p w:rsidR="00CF428F" w:rsidRDefault="00CF428F" w:rsidP="00C37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17DC9"/>
    <w:rsid w:val="002913CB"/>
    <w:rsid w:val="00754B50"/>
    <w:rsid w:val="00C3780E"/>
    <w:rsid w:val="00CF428F"/>
    <w:rsid w:val="00E60841"/>
    <w:rsid w:val="00F8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7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78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7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780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文本缩进 Char"/>
    <w:link w:val="a5"/>
    <w:rsid w:val="00C3780E"/>
    <w:rPr>
      <w:sz w:val="24"/>
      <w:szCs w:val="24"/>
    </w:rPr>
  </w:style>
  <w:style w:type="paragraph" w:styleId="a5">
    <w:name w:val="Body Text Indent"/>
    <w:basedOn w:val="a"/>
    <w:link w:val="Char1"/>
    <w:rsid w:val="00C3780E"/>
    <w:pPr>
      <w:spacing w:line="360" w:lineRule="auto"/>
      <w:ind w:firstLineChars="200" w:firstLine="480"/>
    </w:pPr>
    <w:rPr>
      <w:rFonts w:asciiTheme="minorHAnsi" w:eastAsiaTheme="minorEastAsia" w:hAnsiTheme="minorHAnsi" w:cstheme="minorBidi"/>
      <w:sz w:val="24"/>
    </w:rPr>
  </w:style>
  <w:style w:type="character" w:customStyle="1" w:styleId="Char10">
    <w:name w:val="正文文本缩进 Char1"/>
    <w:basedOn w:val="a0"/>
    <w:link w:val="a5"/>
    <w:uiPriority w:val="99"/>
    <w:semiHidden/>
    <w:rsid w:val="00C3780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2203">
              <w:marLeft w:val="0"/>
              <w:marRight w:val="0"/>
              <w:marTop w:val="0"/>
              <w:marBottom w:val="0"/>
              <w:divBdr>
                <w:top w:val="single" w:sz="6" w:space="0" w:color="B1C8D6"/>
                <w:left w:val="single" w:sz="6" w:space="0" w:color="B1C8D6"/>
                <w:bottom w:val="single" w:sz="6" w:space="0" w:color="B1C8D6"/>
                <w:right w:val="single" w:sz="6" w:space="0" w:color="B1C8D6"/>
              </w:divBdr>
              <w:divsChild>
                <w:div w:id="34617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1037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3</cp:revision>
  <dcterms:created xsi:type="dcterms:W3CDTF">2013-10-17T12:13:00Z</dcterms:created>
  <dcterms:modified xsi:type="dcterms:W3CDTF">2013-10-17T12:14:00Z</dcterms:modified>
</cp:coreProperties>
</file>