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35"/>
        <w:gridCol w:w="2025"/>
        <w:gridCol w:w="2131"/>
        <w:gridCol w:w="2131"/>
      </w:tblGrid>
      <w:tr w:rsidR="002913CB" w:rsidRPr="00CA4B7F" w:rsidTr="00810D7D">
        <w:trPr>
          <w:trHeight w:val="62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</w:tcBorders>
            <w:vAlign w:val="center"/>
          </w:tcPr>
          <w:p w:rsidR="002913CB" w:rsidRPr="00A91E5A" w:rsidRDefault="002913CB" w:rsidP="00810D7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91E5A">
              <w:rPr>
                <w:rFonts w:ascii="黑体" w:eastAsia="黑体" w:hAnsi="黑体" w:hint="eastAsia"/>
                <w:sz w:val="28"/>
                <w:szCs w:val="28"/>
              </w:rPr>
              <w:t>北京师范大学本科新生导师申报表</w:t>
            </w:r>
          </w:p>
        </w:tc>
      </w:tr>
      <w:tr w:rsidR="002913CB" w:rsidRPr="00CA4B7F" w:rsidTr="00810D7D">
        <w:trPr>
          <w:trHeight w:val="5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843B90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仲鑫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843B90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教授</w:t>
            </w:r>
          </w:p>
        </w:tc>
      </w:tr>
      <w:tr w:rsidR="002913CB" w:rsidRPr="00CA4B7F" w:rsidTr="00810D7D">
        <w:trPr>
          <w:trHeight w:val="54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研究方向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843B90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国际贸易、国际投资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所在</w:t>
            </w:r>
            <w:r>
              <w:rPr>
                <w:rFonts w:ascii="宋体" w:hAnsi="宋体" w:hint="eastAsia"/>
                <w:b/>
                <w:szCs w:val="21"/>
              </w:rPr>
              <w:t>部部院系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843B90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经济与工商管理学院</w:t>
            </w:r>
          </w:p>
        </w:tc>
      </w:tr>
      <w:tr w:rsidR="002913CB" w:rsidRPr="00CA4B7F" w:rsidTr="00810D7D">
        <w:trPr>
          <w:trHeight w:val="55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办公电话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843B90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010-58804080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办公室地点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843B90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后主楼1626A</w:t>
            </w:r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手机号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843B90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13331163019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电子邮箱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843B90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Z</w:t>
            </w:r>
            <w:r>
              <w:rPr>
                <w:rFonts w:ascii="宋体" w:hAnsi="宋体" w:hint="eastAsia"/>
                <w:szCs w:val="21"/>
              </w:rPr>
              <w:t>_xiny@sina.com</w:t>
            </w:r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拟指导学生专业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843B90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国际经济与贸易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2913CB" w:rsidRPr="00CA4B7F" w:rsidTr="00810D7D">
        <w:trPr>
          <w:trHeight w:val="144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近三年所教授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本科生课程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（包括课程名称、课程类型、授课对象、学生评教等信息）</w:t>
            </w:r>
          </w:p>
          <w:p w:rsidR="002913CB" w:rsidRPr="00CA4B7F" w:rsidRDefault="00843B90" w:rsidP="00147B24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国际贸易实务，专业必修课，国际经济与贸易、国际金融以及辅修国际经济与贸易专业本科生，学生评教优秀。</w:t>
            </w:r>
          </w:p>
        </w:tc>
      </w:tr>
      <w:tr w:rsidR="002913CB" w:rsidRPr="00CA4B7F" w:rsidTr="00810D7D">
        <w:trPr>
          <w:trHeight w:val="12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近三年教学、科研成果及承担的科研项目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843B90" w:rsidRDefault="00843B90" w:rsidP="00147B24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获得北京师范大学教学名师、本科教学优秀奖以及钱媛优秀教师奖，在《统计研究》、《北京师范大学学报》等刊物发表论文多篇，承担国家社科基金重大项目、一般项目及横向课题多项。</w:t>
            </w:r>
          </w:p>
        </w:tc>
      </w:tr>
      <w:tr w:rsidR="002913CB" w:rsidRPr="00CA4B7F" w:rsidTr="00810D7D">
        <w:trPr>
          <w:trHeight w:val="3682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导师指导计划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147B24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（工作目标，对学生指导的主要内容、方式、时间安排等）</w:t>
            </w:r>
          </w:p>
          <w:p w:rsidR="002913CB" w:rsidRPr="00CA4B7F" w:rsidRDefault="00147B24" w:rsidP="00147B24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采用集体座谈、个人面谈、通讯联系等灵活多样的方式对学生进行学业指导与人生引导，根据学生要求与自身安排相结合的方式进行指导时间的调整安排，每学期与学生沟通不少于6次。</w:t>
            </w:r>
          </w:p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申请人签字：</w:t>
            </w:r>
            <w:r w:rsidR="00FD168F">
              <w:rPr>
                <w:rFonts w:ascii="宋体" w:hAnsi="宋体" w:hint="eastAsia"/>
                <w:b/>
                <w:szCs w:val="21"/>
              </w:rPr>
              <w:t>仲鑫</w:t>
            </w:r>
          </w:p>
          <w:p w:rsidR="002913CB" w:rsidRPr="00CA4B7F" w:rsidRDefault="002913CB" w:rsidP="00FD168F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</w:t>
            </w:r>
            <w:r w:rsidR="00FD168F">
              <w:rPr>
                <w:rFonts w:ascii="宋体" w:hAnsi="宋体" w:hint="eastAsia"/>
                <w:b/>
                <w:szCs w:val="21"/>
              </w:rPr>
              <w:t xml:space="preserve">13 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年 </w:t>
            </w:r>
            <w:r w:rsidR="00FD168F">
              <w:rPr>
                <w:rFonts w:ascii="宋体" w:hAnsi="宋体" w:hint="eastAsia"/>
                <w:b/>
                <w:szCs w:val="21"/>
              </w:rPr>
              <w:t>10</w:t>
            </w:r>
            <w:r w:rsidRPr="00CA4B7F">
              <w:rPr>
                <w:rFonts w:ascii="宋体" w:hAnsi="宋体" w:hint="eastAsia"/>
                <w:b/>
                <w:szCs w:val="21"/>
              </w:rPr>
              <w:t>月</w:t>
            </w:r>
            <w:r w:rsidR="00FD168F">
              <w:rPr>
                <w:rFonts w:ascii="宋体" w:hAnsi="宋体" w:hint="eastAsia"/>
                <w:b/>
                <w:szCs w:val="21"/>
              </w:rPr>
              <w:t>18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日</w:t>
            </w:r>
          </w:p>
        </w:tc>
      </w:tr>
      <w:tr w:rsidR="002913CB" w:rsidRPr="00CA4B7F" w:rsidTr="00810D7D">
        <w:trPr>
          <w:trHeight w:val="152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部部院系</w:t>
            </w:r>
            <w:r w:rsidRPr="00CA4B7F"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   年   月   日</w:t>
            </w:r>
          </w:p>
        </w:tc>
      </w:tr>
      <w:tr w:rsidR="002913CB" w:rsidRPr="00CA4B7F" w:rsidTr="00810D7D">
        <w:trPr>
          <w:trHeight w:val="140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教务处备案意见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tabs>
                <w:tab w:val="left" w:pos="4215"/>
              </w:tabs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20   年   月   日</w:t>
            </w:r>
          </w:p>
        </w:tc>
      </w:tr>
    </w:tbl>
    <w:p w:rsidR="00E60841" w:rsidRDefault="00E60841"/>
    <w:sectPr w:rsidR="00E60841" w:rsidSect="00E60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4A60" w:rsidRDefault="00C24A60" w:rsidP="00843B90">
      <w:r>
        <w:separator/>
      </w:r>
    </w:p>
  </w:endnote>
  <w:endnote w:type="continuationSeparator" w:id="1">
    <w:p w:rsidR="00C24A60" w:rsidRDefault="00C24A60" w:rsidP="00843B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4A60" w:rsidRDefault="00C24A60" w:rsidP="00843B90">
      <w:r>
        <w:separator/>
      </w:r>
    </w:p>
  </w:footnote>
  <w:footnote w:type="continuationSeparator" w:id="1">
    <w:p w:rsidR="00C24A60" w:rsidRDefault="00C24A60" w:rsidP="00843B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13CB"/>
    <w:rsid w:val="00147B24"/>
    <w:rsid w:val="0028356E"/>
    <w:rsid w:val="002913CB"/>
    <w:rsid w:val="007D5D27"/>
    <w:rsid w:val="00843B90"/>
    <w:rsid w:val="00BB1365"/>
    <w:rsid w:val="00C24A60"/>
    <w:rsid w:val="00DC56C7"/>
    <w:rsid w:val="00E60841"/>
    <w:rsid w:val="00FD1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43B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43B9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3B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3B90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B136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B136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113</Words>
  <Characters>650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5</cp:revision>
  <cp:lastPrinted>2013-10-21T11:02:00Z</cp:lastPrinted>
  <dcterms:created xsi:type="dcterms:W3CDTF">2013-10-17T08:39:00Z</dcterms:created>
  <dcterms:modified xsi:type="dcterms:W3CDTF">2013-10-21T11:02:00Z</dcterms:modified>
</cp:coreProperties>
</file>