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1A" w:rsidRPr="00D60B12" w:rsidRDefault="00D60B12" w:rsidP="00D60B12">
      <w:pPr>
        <w:spacing w:after="100" w:afterAutospacing="1" w:line="360" w:lineRule="auto"/>
        <w:ind w:right="420" w:firstLineChars="200" w:firstLine="720"/>
        <w:jc w:val="center"/>
        <w:rPr>
          <w:rFonts w:ascii="微软雅黑" w:eastAsia="微软雅黑" w:hAnsi="微软雅黑" w:hint="eastAsia"/>
          <w:b/>
          <w:color w:val="000000" w:themeColor="text1"/>
          <w:sz w:val="36"/>
          <w:szCs w:val="36"/>
          <w:lang w:eastAsia="zh-CN"/>
        </w:rPr>
      </w:pPr>
      <w:r w:rsidRPr="00D60B12">
        <w:rPr>
          <w:rFonts w:ascii="微软雅黑" w:eastAsia="微软雅黑" w:hAnsi="微软雅黑" w:hint="eastAsia"/>
          <w:b/>
          <w:color w:val="000000" w:themeColor="text1"/>
          <w:sz w:val="36"/>
          <w:szCs w:val="36"/>
          <w:lang w:eastAsia="zh-CN"/>
        </w:rPr>
        <w:t>时代光华公司简介</w:t>
      </w:r>
    </w:p>
    <w:p w:rsidR="00D60B12" w:rsidRPr="00D60B12" w:rsidRDefault="00D60B12" w:rsidP="00D60B12">
      <w:pPr>
        <w:pStyle w:val="af3"/>
        <w:spacing w:before="0" w:beforeAutospacing="0" w:line="330" w:lineRule="atLeast"/>
        <w:ind w:firstLineChars="200" w:firstLine="560"/>
        <w:jc w:val="both"/>
        <w:rPr>
          <w:rFonts w:ascii="微软雅黑" w:eastAsia="微软雅黑" w:hAnsi="微软雅黑" w:cs="Arial"/>
          <w:color w:val="000000" w:themeColor="text1"/>
          <w:sz w:val="28"/>
          <w:szCs w:val="28"/>
        </w:rPr>
      </w:pPr>
      <w:r w:rsidRPr="00D60B12">
        <w:rPr>
          <w:rFonts w:ascii="微软雅黑" w:eastAsia="微软雅黑" w:hAnsi="微软雅黑" w:cs="Arial"/>
          <w:color w:val="000000" w:themeColor="text1"/>
          <w:sz w:val="28"/>
          <w:szCs w:val="28"/>
        </w:rPr>
        <w:t>2000年3月北京时代光华教育发展有限公司成立，2002年启用时代光华品牌。2004年上海时代光华教育发展有限公司成立。2011年经过内部重组后，上海时代光华成为时代光华整体业务的运营平台与行政总部。</w:t>
      </w:r>
    </w:p>
    <w:p w:rsidR="00D60B12" w:rsidRPr="00D60B12" w:rsidRDefault="00D60B12" w:rsidP="00D60B12">
      <w:pPr>
        <w:pStyle w:val="af3"/>
        <w:spacing w:before="0" w:beforeAutospacing="0" w:line="330" w:lineRule="atLeast"/>
        <w:ind w:firstLineChars="200" w:firstLine="560"/>
        <w:jc w:val="both"/>
        <w:rPr>
          <w:rFonts w:ascii="微软雅黑" w:eastAsia="微软雅黑" w:hAnsi="微软雅黑" w:cs="Arial"/>
          <w:color w:val="000000" w:themeColor="text1"/>
          <w:sz w:val="28"/>
          <w:szCs w:val="28"/>
        </w:rPr>
      </w:pPr>
      <w:r w:rsidRPr="00D60B12">
        <w:rPr>
          <w:rFonts w:ascii="微软雅黑" w:eastAsia="微软雅黑" w:hAnsi="微软雅黑" w:cs="Arial"/>
          <w:color w:val="000000" w:themeColor="text1"/>
          <w:sz w:val="28"/>
          <w:szCs w:val="28"/>
        </w:rPr>
        <w:t>时代光华一直致力于培训学习的产品化、产业化和产业链化。经过十余年的积累、发展与转型，时代光华已逐步从学习资源供应商，升级为基于网络的组织学习方案服务商，并向着产业链平台运营商迈进。目前以网络学习服务为主业，业务涵盖内容、平台、课件软件定制、移动学习、多媒体产品、教材、公开课、内训、组织学习咨询服务等领域。</w:t>
      </w:r>
    </w:p>
    <w:p w:rsidR="00D60B12" w:rsidRPr="00D60B12" w:rsidRDefault="00D60B12" w:rsidP="00D60B12">
      <w:pPr>
        <w:pStyle w:val="af3"/>
        <w:spacing w:before="0" w:beforeAutospacing="0" w:line="330" w:lineRule="atLeast"/>
        <w:ind w:firstLineChars="200" w:firstLine="560"/>
        <w:jc w:val="both"/>
        <w:rPr>
          <w:rFonts w:ascii="微软雅黑" w:eastAsia="微软雅黑" w:hAnsi="微软雅黑" w:cs="Arial"/>
          <w:color w:val="000000" w:themeColor="text1"/>
          <w:sz w:val="28"/>
          <w:szCs w:val="28"/>
        </w:rPr>
      </w:pPr>
      <w:r w:rsidRPr="00D60B12">
        <w:rPr>
          <w:rFonts w:ascii="微软雅黑" w:eastAsia="微软雅黑" w:hAnsi="微软雅黑" w:cs="Arial"/>
          <w:color w:val="000000" w:themeColor="text1"/>
          <w:sz w:val="28"/>
          <w:szCs w:val="28"/>
        </w:rPr>
        <w:t>时代光华以持续创造客户价值为导向，为组织学习提供专业解决方案。通过打造组织能力实现组织战略，通过创建学习型组织提升竞争优势，通过学习服务提升组织绩效。坚持“内容为魂，平台为用，体验为王，服务为本”，经过十几年的积累与持续创新，在中国企业网络化学习领域已成为公认的领跑者。</w:t>
      </w:r>
    </w:p>
    <w:p w:rsidR="00D60B12" w:rsidRPr="00D60B12" w:rsidRDefault="00D60B12" w:rsidP="00D60B12">
      <w:pPr>
        <w:pStyle w:val="af3"/>
        <w:spacing w:before="0" w:beforeAutospacing="0" w:line="330" w:lineRule="atLeast"/>
        <w:ind w:firstLineChars="200" w:firstLine="560"/>
        <w:jc w:val="both"/>
        <w:rPr>
          <w:rFonts w:ascii="微软雅黑" w:eastAsia="微软雅黑" w:hAnsi="微软雅黑" w:cs="Arial"/>
          <w:color w:val="000000" w:themeColor="text1"/>
          <w:sz w:val="28"/>
          <w:szCs w:val="28"/>
        </w:rPr>
      </w:pPr>
      <w:r w:rsidRPr="00D60B12">
        <w:rPr>
          <w:rFonts w:ascii="微软雅黑" w:eastAsia="微软雅黑" w:hAnsi="微软雅黑" w:cs="Arial"/>
          <w:color w:val="000000" w:themeColor="text1"/>
          <w:sz w:val="28"/>
          <w:szCs w:val="28"/>
        </w:rPr>
        <w:t>在内容上，时代光华积聚了70%以上的国内一流讲师，拥有5000多个小时自主知识产权且符合国际标准的通用课件，并依据岗位胜任力模型，实现了岗位化、方案化、体系化、微单元化和形式多样化，</w:t>
      </w:r>
      <w:proofErr w:type="gramStart"/>
      <w:r w:rsidRPr="00D60B12">
        <w:rPr>
          <w:rFonts w:ascii="微软雅黑" w:eastAsia="微软雅黑" w:hAnsi="微软雅黑" w:cs="Arial"/>
          <w:color w:val="000000" w:themeColor="text1"/>
          <w:sz w:val="28"/>
          <w:szCs w:val="28"/>
        </w:rPr>
        <w:lastRenderedPageBreak/>
        <w:t>正向着</w:t>
      </w:r>
      <w:proofErr w:type="gramEnd"/>
      <w:r w:rsidRPr="00D60B12">
        <w:rPr>
          <w:rFonts w:ascii="微软雅黑" w:eastAsia="微软雅黑" w:hAnsi="微软雅黑" w:cs="Arial"/>
          <w:color w:val="000000" w:themeColor="text1"/>
          <w:sz w:val="28"/>
          <w:szCs w:val="28"/>
        </w:rPr>
        <w:t>行业化、个性化、多媒体化方向发展，全力推动员工的职业化、行业化、企业化、任务化和企业管理的规范化、现代化。</w:t>
      </w:r>
    </w:p>
    <w:p w:rsidR="00D60B12" w:rsidRPr="00D60B12" w:rsidRDefault="00D60B12" w:rsidP="00D60B12">
      <w:pPr>
        <w:pStyle w:val="af3"/>
        <w:spacing w:before="0" w:beforeAutospacing="0" w:line="330" w:lineRule="atLeast"/>
        <w:ind w:firstLineChars="200" w:firstLine="560"/>
        <w:jc w:val="both"/>
        <w:rPr>
          <w:rFonts w:ascii="微软雅黑" w:eastAsia="微软雅黑" w:hAnsi="微软雅黑" w:cs="Arial"/>
          <w:color w:val="000000" w:themeColor="text1"/>
          <w:sz w:val="28"/>
          <w:szCs w:val="28"/>
        </w:rPr>
      </w:pPr>
      <w:r w:rsidRPr="00D60B12">
        <w:rPr>
          <w:rFonts w:ascii="微软雅黑" w:eastAsia="微软雅黑" w:hAnsi="微软雅黑" w:cs="Arial"/>
          <w:color w:val="000000" w:themeColor="text1"/>
          <w:sz w:val="28"/>
          <w:szCs w:val="28"/>
        </w:rPr>
        <w:t>在平台上，基于云架构设计，领先的PAAS底层架构，支持大规模并发，支持二次开发、无限扩展，用户可快速开发自己所需要的应用和产品，满足各种个性化定制要求，支持APP商店，支持多种终端与离线学习。视窗化、插件化、碎片化、游戏化，更强大的学习管理与应用功能，更人性化的客户体验。内部课程与外部课程相结合，异步课程与同步课程相结合，线上学习与线下学习相结合，正式学习与非正式学习相结合，静态动态学习与常态学习相结合，组织学习与知识管理相结合，工作与学习相结合，成为组织学习与工作的一流平台和门户。</w:t>
      </w:r>
    </w:p>
    <w:p w:rsidR="00D60B12" w:rsidRPr="00D60B12" w:rsidRDefault="00D60B12" w:rsidP="00D60B12">
      <w:pPr>
        <w:pStyle w:val="af3"/>
        <w:spacing w:before="0" w:beforeAutospacing="0" w:line="330" w:lineRule="atLeast"/>
        <w:ind w:firstLineChars="200" w:firstLine="560"/>
        <w:jc w:val="both"/>
        <w:rPr>
          <w:rFonts w:ascii="微软雅黑" w:eastAsia="微软雅黑" w:hAnsi="微软雅黑" w:cs="Arial"/>
          <w:color w:val="000000" w:themeColor="text1"/>
          <w:sz w:val="28"/>
          <w:szCs w:val="28"/>
        </w:rPr>
      </w:pPr>
      <w:r w:rsidRPr="00D60B12">
        <w:rPr>
          <w:rFonts w:ascii="微软雅黑" w:eastAsia="微软雅黑" w:hAnsi="微软雅黑" w:cs="Arial"/>
          <w:color w:val="000000" w:themeColor="text1"/>
          <w:sz w:val="28"/>
          <w:szCs w:val="28"/>
        </w:rPr>
        <w:t>在服务上，时代光华把客户满意度放在首位。从e-Learning应用实施服务，到平台运维服务，到线上线下的各种增值服务，到专业的组织学习与发展咨询服务，正在实现服务的标准化、流程化、工具化、制度化，努力做到响应快、质量高、效果好。从为客户提供网络学习解决方案，正在升级为人力资源发展解决方案和组织学习解决方案。</w:t>
      </w:r>
    </w:p>
    <w:p w:rsidR="00D60B12" w:rsidRPr="00D60B12" w:rsidRDefault="00D60B12" w:rsidP="00D60B12">
      <w:pPr>
        <w:pStyle w:val="af3"/>
        <w:spacing w:before="0" w:beforeAutospacing="0" w:line="330" w:lineRule="atLeast"/>
        <w:ind w:firstLineChars="200" w:firstLine="560"/>
        <w:jc w:val="both"/>
        <w:rPr>
          <w:rFonts w:ascii="微软雅黑" w:eastAsia="微软雅黑" w:hAnsi="微软雅黑" w:cs="Arial"/>
          <w:color w:val="000000" w:themeColor="text1"/>
          <w:sz w:val="28"/>
          <w:szCs w:val="28"/>
        </w:rPr>
      </w:pPr>
      <w:r w:rsidRPr="00D60B12">
        <w:rPr>
          <w:rFonts w:ascii="微软雅黑" w:eastAsia="微软雅黑" w:hAnsi="微软雅黑" w:cs="Arial"/>
          <w:color w:val="000000" w:themeColor="text1"/>
          <w:sz w:val="28"/>
          <w:szCs w:val="28"/>
        </w:rPr>
        <w:t>时代光华累计投入已超过3亿元，已为数十万家企业，3800万人提供了优质的产品和服务。正在使用时代光华e-Learning平台的</w:t>
      </w:r>
      <w:r w:rsidRPr="00D60B12">
        <w:rPr>
          <w:rFonts w:ascii="微软雅黑" w:eastAsia="微软雅黑" w:hAnsi="微软雅黑" w:cs="Arial"/>
          <w:color w:val="000000" w:themeColor="text1"/>
          <w:sz w:val="28"/>
          <w:szCs w:val="28"/>
        </w:rPr>
        <w:lastRenderedPageBreak/>
        <w:t>大中型企业已超过3000家，终端用户保有量每年以超过100%的速度在增长，并在2012年超过100万。</w:t>
      </w:r>
    </w:p>
    <w:p w:rsidR="00D60B12" w:rsidRPr="00D60B12" w:rsidRDefault="00D60B12" w:rsidP="00D60B12">
      <w:pPr>
        <w:pStyle w:val="af3"/>
        <w:spacing w:before="0" w:beforeAutospacing="0" w:line="330" w:lineRule="atLeast"/>
        <w:ind w:firstLineChars="200" w:firstLine="560"/>
        <w:jc w:val="both"/>
        <w:rPr>
          <w:rFonts w:ascii="微软雅黑" w:eastAsia="微软雅黑" w:hAnsi="微软雅黑" w:cs="Arial"/>
          <w:color w:val="000000" w:themeColor="text1"/>
          <w:sz w:val="28"/>
          <w:szCs w:val="28"/>
        </w:rPr>
      </w:pPr>
      <w:r w:rsidRPr="00D60B12">
        <w:rPr>
          <w:rFonts w:ascii="微软雅黑" w:eastAsia="微软雅黑" w:hAnsi="微软雅黑" w:cs="Arial"/>
          <w:color w:val="000000" w:themeColor="text1"/>
          <w:sz w:val="28"/>
          <w:szCs w:val="28"/>
        </w:rPr>
        <w:t>经过内部重组与融资后，时代光华上市计划提速。以网络学习服务业务和上海时代光华为运作平台，时代光华已经走上业务平台化、管理规范化、团队职业化、组织集团化、资本社会化的快速发展之路。先人后事，团队为王。截止2012年9月，时代光华已有22家分子公司，体系内员工达到近2000人。</w:t>
      </w:r>
    </w:p>
    <w:p w:rsidR="00D60B12" w:rsidRPr="00D60B12" w:rsidRDefault="00D60B12" w:rsidP="00D60B12">
      <w:pPr>
        <w:pStyle w:val="af3"/>
        <w:spacing w:before="0" w:beforeAutospacing="0" w:line="330" w:lineRule="atLeast"/>
        <w:ind w:firstLineChars="200" w:firstLine="560"/>
        <w:jc w:val="both"/>
        <w:rPr>
          <w:rFonts w:ascii="微软雅黑" w:eastAsia="微软雅黑" w:hAnsi="微软雅黑" w:cs="Arial"/>
          <w:color w:val="000000" w:themeColor="text1"/>
          <w:sz w:val="28"/>
          <w:szCs w:val="28"/>
        </w:rPr>
      </w:pPr>
      <w:r w:rsidRPr="00D60B12">
        <w:rPr>
          <w:rFonts w:ascii="微软雅黑" w:eastAsia="微软雅黑" w:hAnsi="微软雅黑" w:cs="Arial"/>
          <w:color w:val="000000" w:themeColor="text1"/>
          <w:sz w:val="28"/>
          <w:szCs w:val="28"/>
        </w:rPr>
        <w:t>时代光华的梦想是成为受人尊敬的学习服务品牌。以极大的热情，全力以赴，推动客户走向成功，是时代光华始终不渝的使命！时代光华将一如既往、不遗余力，用价值成就客户，用开放打造平台，用创新引领发展，持续创造价值，并与用户、员工、股东、合作伙伴和社会，共享共赢。让学习成就卓越！</w:t>
      </w:r>
    </w:p>
    <w:p w:rsidR="00D60B12" w:rsidRPr="00D60B12" w:rsidRDefault="00D60B12" w:rsidP="00D60B12">
      <w:pPr>
        <w:spacing w:after="100" w:afterAutospacing="1"/>
        <w:ind w:right="420" w:firstLineChars="200" w:firstLine="560"/>
        <w:jc w:val="both"/>
        <w:rPr>
          <w:rFonts w:ascii="微软雅黑" w:eastAsia="微软雅黑" w:hAnsi="微软雅黑" w:hint="eastAsia"/>
          <w:color w:val="000000" w:themeColor="text1"/>
          <w:sz w:val="28"/>
          <w:szCs w:val="28"/>
          <w:lang w:eastAsia="zh-CN"/>
        </w:rPr>
      </w:pPr>
    </w:p>
    <w:sectPr w:rsidR="00D60B12" w:rsidRPr="00D60B12" w:rsidSect="00FE2B1A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70F" w:rsidRDefault="00D6370F" w:rsidP="00D60B12">
      <w:r>
        <w:separator/>
      </w:r>
    </w:p>
  </w:endnote>
  <w:endnote w:type="continuationSeparator" w:id="0">
    <w:p w:rsidR="00D6370F" w:rsidRDefault="00D6370F" w:rsidP="00D60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12" w:rsidRPr="00523AB8" w:rsidRDefault="00D60B12" w:rsidP="00D60B12">
    <w:pPr>
      <w:pStyle w:val="af2"/>
      <w:rPr>
        <w:b/>
        <w:color w:val="7F7F7F" w:themeColor="text1" w:themeTint="80"/>
        <w:sz w:val="24"/>
        <w:szCs w:val="24"/>
        <w:lang w:eastAsia="zh-CN"/>
      </w:rPr>
    </w:pPr>
    <w:r w:rsidRPr="00523AB8">
      <w:rPr>
        <w:rFonts w:hint="eastAsia"/>
        <w:b/>
        <w:color w:val="7F7F7F" w:themeColor="text1" w:themeTint="80"/>
        <w:sz w:val="24"/>
        <w:szCs w:val="24"/>
        <w:lang w:eastAsia="zh-CN"/>
      </w:rPr>
      <w:t>上海时代光华教育发展有限公司</w:t>
    </w:r>
    <w:r w:rsidRPr="00523AB8">
      <w:rPr>
        <w:rFonts w:hint="eastAsia"/>
        <w:b/>
        <w:color w:val="7F7F7F" w:themeColor="text1" w:themeTint="80"/>
        <w:sz w:val="24"/>
        <w:szCs w:val="24"/>
        <w:lang w:eastAsia="zh-CN"/>
      </w:rPr>
      <w:t xml:space="preserve">         </w:t>
    </w:r>
    <w:r>
      <w:rPr>
        <w:rFonts w:hint="eastAsia"/>
        <w:b/>
        <w:color w:val="7F7F7F" w:themeColor="text1" w:themeTint="80"/>
        <w:sz w:val="24"/>
        <w:szCs w:val="24"/>
        <w:lang w:eastAsia="zh-CN"/>
      </w:rPr>
      <w:t xml:space="preserve">     </w:t>
    </w:r>
    <w:hyperlink r:id="rId1" w:history="1">
      <w:r w:rsidRPr="00523AB8">
        <w:rPr>
          <w:rStyle w:val="af5"/>
          <w:rFonts w:hint="eastAsia"/>
          <w:b/>
          <w:sz w:val="24"/>
          <w:szCs w:val="24"/>
          <w:lang w:eastAsia="zh-CN"/>
        </w:rPr>
        <w:t>www.21tb.com</w:t>
      </w:r>
    </w:hyperlink>
  </w:p>
  <w:p w:rsidR="00D60B12" w:rsidRPr="00523AB8" w:rsidRDefault="00D60B12" w:rsidP="00D60B12">
    <w:pPr>
      <w:pStyle w:val="af2"/>
      <w:rPr>
        <w:b/>
        <w:color w:val="7F7F7F" w:themeColor="text1" w:themeTint="80"/>
        <w:sz w:val="24"/>
        <w:szCs w:val="24"/>
        <w:lang w:eastAsia="zh-CN"/>
      </w:rPr>
    </w:pPr>
    <w:r w:rsidRPr="00523AB8">
      <w:rPr>
        <w:rFonts w:hint="eastAsia"/>
        <w:b/>
        <w:color w:val="7F7F7F" w:themeColor="text1" w:themeTint="80"/>
        <w:sz w:val="24"/>
        <w:szCs w:val="24"/>
        <w:lang w:eastAsia="zh-CN"/>
      </w:rPr>
      <w:t>北京工作区招聘经理：段莉莉</w:t>
    </w:r>
    <w:r w:rsidRPr="00523AB8">
      <w:rPr>
        <w:rFonts w:hint="eastAsia"/>
        <w:b/>
        <w:color w:val="7F7F7F" w:themeColor="text1" w:themeTint="80"/>
        <w:sz w:val="24"/>
        <w:szCs w:val="24"/>
        <w:lang w:eastAsia="zh-CN"/>
      </w:rPr>
      <w:t xml:space="preserve">  </w:t>
    </w:r>
    <w:r>
      <w:rPr>
        <w:rFonts w:hint="eastAsia"/>
        <w:b/>
        <w:color w:val="7F7F7F" w:themeColor="text1" w:themeTint="80"/>
        <w:sz w:val="24"/>
        <w:szCs w:val="24"/>
        <w:lang w:eastAsia="zh-CN"/>
      </w:rPr>
      <w:t xml:space="preserve">        </w:t>
    </w:r>
    <w:r w:rsidRPr="00523AB8">
      <w:rPr>
        <w:rFonts w:hint="eastAsia"/>
        <w:b/>
        <w:color w:val="7F7F7F" w:themeColor="text1" w:themeTint="80"/>
        <w:sz w:val="24"/>
        <w:szCs w:val="24"/>
        <w:lang w:eastAsia="zh-CN"/>
      </w:rPr>
      <w:t>电话：</w:t>
    </w:r>
    <w:r w:rsidRPr="00523AB8">
      <w:rPr>
        <w:rFonts w:hint="eastAsia"/>
        <w:b/>
        <w:color w:val="7F7F7F" w:themeColor="text1" w:themeTint="80"/>
        <w:sz w:val="24"/>
        <w:szCs w:val="24"/>
        <w:lang w:eastAsia="zh-CN"/>
      </w:rPr>
      <w:t>010-64181116-8003</w:t>
    </w:r>
  </w:p>
  <w:p w:rsidR="00D60B12" w:rsidRDefault="00D60B12">
    <w:pPr>
      <w:pStyle w:val="af2"/>
      <w:rPr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70F" w:rsidRDefault="00D6370F" w:rsidP="00D60B12">
      <w:r>
        <w:separator/>
      </w:r>
    </w:p>
  </w:footnote>
  <w:footnote w:type="continuationSeparator" w:id="0">
    <w:p w:rsidR="00D6370F" w:rsidRDefault="00D6370F" w:rsidP="00D60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12" w:rsidRPr="00D60B12" w:rsidRDefault="00D60B12" w:rsidP="00D60B12">
    <w:pPr>
      <w:pStyle w:val="af1"/>
      <w:ind w:left="1890" w:hangingChars="1050" w:hanging="1890"/>
      <w:jc w:val="left"/>
      <w:rPr>
        <w:rFonts w:hint="eastAsia"/>
        <w:b/>
        <w:color w:val="7F7F7F" w:themeColor="text1" w:themeTint="80"/>
        <w:sz w:val="24"/>
        <w:szCs w:val="24"/>
        <w:lang w:eastAsia="zh-CN"/>
      </w:rPr>
    </w:pPr>
    <w:r>
      <w:rPr>
        <w:noProof/>
        <w:lang w:eastAsia="zh-CN" w:bidi="ar-SA"/>
      </w:rPr>
      <w:drawing>
        <wp:inline distT="0" distB="0" distL="0" distR="0">
          <wp:extent cx="2286000" cy="495300"/>
          <wp:effectExtent l="19050" t="0" r="0" b="0"/>
          <wp:docPr id="1" name="图片 1" descr="E:\时代光华\工作表格模板\公司企划标识LOG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时代光华\工作表格模板\公司企划标识LOGO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lang w:eastAsia="zh-CN"/>
      </w:rPr>
      <w:t xml:space="preserve">                               </w:t>
    </w:r>
    <w:r>
      <w:rPr>
        <w:rFonts w:hint="eastAsia"/>
        <w:b/>
        <w:color w:val="7F7F7F" w:themeColor="text1" w:themeTint="80"/>
        <w:sz w:val="28"/>
        <w:szCs w:val="28"/>
        <w:lang w:eastAsia="zh-CN"/>
      </w:rPr>
      <w:t>www.21tb.com</w:t>
    </w:r>
    <w:r>
      <w:rPr>
        <w:rFonts w:hint="eastAsia"/>
        <w:lang w:eastAsia="zh-CN"/>
      </w:rPr>
      <w:t xml:space="preserve">            </w:t>
    </w:r>
    <w:r w:rsidRPr="000928EC">
      <w:rPr>
        <w:rFonts w:hint="eastAsia"/>
        <w:sz w:val="28"/>
        <w:szCs w:val="28"/>
        <w:lang w:eastAsia="zh-CN"/>
      </w:rP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B12"/>
    <w:rsid w:val="003D2E72"/>
    <w:rsid w:val="00BC7386"/>
    <w:rsid w:val="00CC745A"/>
    <w:rsid w:val="00D60B12"/>
    <w:rsid w:val="00D6370F"/>
    <w:rsid w:val="00E020F9"/>
    <w:rsid w:val="00F44515"/>
    <w:rsid w:val="00FE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86"/>
  </w:style>
  <w:style w:type="paragraph" w:styleId="1">
    <w:name w:val="heading 1"/>
    <w:basedOn w:val="a"/>
    <w:next w:val="a"/>
    <w:link w:val="1Char"/>
    <w:uiPriority w:val="9"/>
    <w:qFormat/>
    <w:rsid w:val="00BC738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C738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C738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C738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C738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C738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C738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C738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C738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C738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BC738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BC738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BC738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BC738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BC738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BC738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BC738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BC738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C7386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BC738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har">
    <w:name w:val="标题 Char"/>
    <w:basedOn w:val="a0"/>
    <w:link w:val="a4"/>
    <w:uiPriority w:val="10"/>
    <w:rsid w:val="00BC738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BC738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BC7386"/>
    <w:rPr>
      <w:rFonts w:asciiTheme="minorHAnsi"/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BC7386"/>
    <w:rPr>
      <w:b/>
      <w:bCs/>
      <w:spacing w:val="0"/>
    </w:rPr>
  </w:style>
  <w:style w:type="character" w:styleId="a7">
    <w:name w:val="Emphasis"/>
    <w:uiPriority w:val="20"/>
    <w:qFormat/>
    <w:rsid w:val="00BC7386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BC7386"/>
    <w:pPr>
      <w:ind w:firstLine="0"/>
    </w:pPr>
  </w:style>
  <w:style w:type="character" w:customStyle="1" w:styleId="Char1">
    <w:name w:val="无间隔 Char"/>
    <w:basedOn w:val="a0"/>
    <w:link w:val="a8"/>
    <w:uiPriority w:val="1"/>
    <w:rsid w:val="00BC7386"/>
  </w:style>
  <w:style w:type="paragraph" w:styleId="a9">
    <w:name w:val="List Paragraph"/>
    <w:basedOn w:val="a"/>
    <w:uiPriority w:val="34"/>
    <w:qFormat/>
    <w:rsid w:val="00BC7386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BC738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2">
    <w:name w:val="引用 Char"/>
    <w:basedOn w:val="a0"/>
    <w:link w:val="aa"/>
    <w:uiPriority w:val="29"/>
    <w:rsid w:val="00BC738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BC738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har3">
    <w:name w:val="明显引用 Char"/>
    <w:basedOn w:val="a0"/>
    <w:link w:val="ab"/>
    <w:uiPriority w:val="30"/>
    <w:rsid w:val="00BC738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BC7386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BC7386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BC7386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BC7386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BC738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BC7386"/>
    <w:pPr>
      <w:outlineLvl w:val="9"/>
    </w:pPr>
  </w:style>
  <w:style w:type="paragraph" w:styleId="af1">
    <w:name w:val="header"/>
    <w:basedOn w:val="a"/>
    <w:link w:val="Char4"/>
    <w:uiPriority w:val="99"/>
    <w:semiHidden/>
    <w:unhideWhenUsed/>
    <w:rsid w:val="00D60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rsid w:val="00D60B12"/>
    <w:rPr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D60B1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rsid w:val="00D60B12"/>
    <w:rPr>
      <w:sz w:val="18"/>
      <w:szCs w:val="18"/>
    </w:rPr>
  </w:style>
  <w:style w:type="paragraph" w:styleId="af3">
    <w:name w:val="Normal (Web)"/>
    <w:basedOn w:val="a"/>
    <w:uiPriority w:val="99"/>
    <w:semiHidden/>
    <w:unhideWhenUsed/>
    <w:rsid w:val="00D60B12"/>
    <w:pPr>
      <w:spacing w:before="100" w:beforeAutospacing="1" w:after="100" w:afterAutospacing="1"/>
      <w:ind w:firstLine="0"/>
    </w:pPr>
    <w:rPr>
      <w:rFonts w:ascii="宋体" w:eastAsia="宋体" w:hAnsi="宋体" w:cs="宋体"/>
      <w:sz w:val="24"/>
      <w:szCs w:val="24"/>
      <w:lang w:eastAsia="zh-CN" w:bidi="ar-SA"/>
    </w:rPr>
  </w:style>
  <w:style w:type="paragraph" w:styleId="af4">
    <w:name w:val="Balloon Text"/>
    <w:basedOn w:val="a"/>
    <w:link w:val="Char6"/>
    <w:uiPriority w:val="99"/>
    <w:semiHidden/>
    <w:unhideWhenUsed/>
    <w:rsid w:val="00D60B12"/>
    <w:rPr>
      <w:sz w:val="18"/>
      <w:szCs w:val="18"/>
    </w:rPr>
  </w:style>
  <w:style w:type="character" w:customStyle="1" w:styleId="Char6">
    <w:name w:val="批注框文本 Char"/>
    <w:basedOn w:val="a0"/>
    <w:link w:val="af4"/>
    <w:uiPriority w:val="99"/>
    <w:semiHidden/>
    <w:rsid w:val="00D60B12"/>
    <w:rPr>
      <w:sz w:val="18"/>
      <w:szCs w:val="18"/>
    </w:rPr>
  </w:style>
  <w:style w:type="character" w:styleId="af5">
    <w:name w:val="Hyperlink"/>
    <w:basedOn w:val="a0"/>
    <w:uiPriority w:val="99"/>
    <w:unhideWhenUsed/>
    <w:rsid w:val="00D60B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40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1937">
                          <w:marLeft w:val="0"/>
                          <w:marRight w:val="0"/>
                          <w:marTop w:val="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99358">
                              <w:marLeft w:val="0"/>
                              <w:marRight w:val="0"/>
                              <w:marTop w:val="4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21t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1138</Characters>
  <Application>Microsoft Office Word</Application>
  <DocSecurity>0</DocSecurity>
  <Lines>9</Lines>
  <Paragraphs>2</Paragraphs>
  <ScaleCrop>false</ScaleCrop>
  <Company>微软中国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段莉莉</dc:creator>
  <cp:keywords/>
  <dc:description/>
  <cp:lastModifiedBy>段莉莉</cp:lastModifiedBy>
  <cp:revision>3</cp:revision>
  <dcterms:created xsi:type="dcterms:W3CDTF">2012-12-06T03:54:00Z</dcterms:created>
  <dcterms:modified xsi:type="dcterms:W3CDTF">2012-12-06T04:01:00Z</dcterms:modified>
</cp:coreProperties>
</file>